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617" w:rsidRDefault="00F0713A">
      <w:pPr>
        <w:spacing w:after="240" w:line="276" w:lineRule="auto"/>
        <w:jc w:val="center"/>
        <w:rPr>
          <w:rFonts w:ascii="微软雅黑" w:eastAsia="微软雅黑" w:hAnsi="微软雅黑"/>
          <w:b/>
          <w:sz w:val="28"/>
          <w:szCs w:val="28"/>
          <w:lang w:eastAsia="zh-CN"/>
        </w:rPr>
      </w:pPr>
      <w:r>
        <w:rPr>
          <w:rFonts w:ascii="微软雅黑" w:eastAsia="微软雅黑" w:hAnsi="微软雅黑" w:hint="eastAsia"/>
          <w:b/>
          <w:sz w:val="28"/>
          <w:szCs w:val="28"/>
          <w:lang w:eastAsia="zh-CN"/>
        </w:rPr>
        <w:t>关于推迟</w:t>
      </w:r>
      <w:r>
        <w:rPr>
          <w:rFonts w:ascii="微软雅黑" w:eastAsia="微软雅黑" w:hAnsi="微软雅黑"/>
          <w:b/>
          <w:sz w:val="28"/>
          <w:szCs w:val="28"/>
          <w:lang w:eastAsia="zh-CN"/>
        </w:rPr>
        <w:t>2022</w:t>
      </w:r>
      <w:r>
        <w:rPr>
          <w:rFonts w:ascii="微软雅黑" w:eastAsia="微软雅黑" w:hAnsi="微软雅黑" w:hint="eastAsia"/>
          <w:b/>
          <w:sz w:val="28"/>
          <w:szCs w:val="28"/>
          <w:lang w:eastAsia="zh-CN"/>
        </w:rPr>
        <w:t>年全国大学生英语竞赛（</w:t>
      </w:r>
      <w:r>
        <w:rPr>
          <w:rFonts w:ascii="微软雅黑" w:eastAsia="微软雅黑" w:hAnsi="微软雅黑"/>
          <w:b/>
          <w:sz w:val="28"/>
          <w:szCs w:val="28"/>
          <w:lang w:eastAsia="zh-CN"/>
        </w:rPr>
        <w:t>NECCS</w:t>
      </w:r>
      <w:r>
        <w:rPr>
          <w:rFonts w:ascii="微软雅黑" w:eastAsia="微软雅黑" w:hAnsi="微软雅黑" w:hint="eastAsia"/>
          <w:b/>
          <w:sz w:val="28"/>
          <w:szCs w:val="28"/>
          <w:lang w:eastAsia="zh-CN"/>
        </w:rPr>
        <w:t>）</w:t>
      </w:r>
    </w:p>
    <w:p w:rsidR="00216617" w:rsidRDefault="00F0713A">
      <w:pPr>
        <w:spacing w:after="240" w:line="276" w:lineRule="auto"/>
        <w:jc w:val="center"/>
        <w:rPr>
          <w:rFonts w:ascii="微软雅黑" w:eastAsia="微软雅黑" w:hAnsi="微软雅黑"/>
          <w:b/>
          <w:sz w:val="28"/>
          <w:szCs w:val="28"/>
          <w:lang w:eastAsia="zh-CN"/>
        </w:rPr>
      </w:pPr>
      <w:r>
        <w:rPr>
          <w:rFonts w:ascii="微软雅黑" w:eastAsia="微软雅黑" w:hAnsi="微软雅黑" w:hint="eastAsia"/>
          <w:b/>
          <w:sz w:val="28"/>
          <w:szCs w:val="28"/>
          <w:lang w:eastAsia="zh-CN"/>
        </w:rPr>
        <w:t>江苏省考试</w:t>
      </w:r>
      <w:r>
        <w:rPr>
          <w:rFonts w:ascii="微软雅黑" w:eastAsia="微软雅黑" w:hAnsi="微软雅黑" w:hint="eastAsia"/>
          <w:b/>
          <w:sz w:val="28"/>
          <w:szCs w:val="28"/>
          <w:lang w:eastAsia="zh-CN"/>
        </w:rPr>
        <w:t>日程安排的</w:t>
      </w:r>
      <w:r>
        <w:rPr>
          <w:rFonts w:ascii="微软雅黑" w:eastAsia="微软雅黑" w:hAnsi="微软雅黑" w:hint="eastAsia"/>
          <w:b/>
          <w:sz w:val="28"/>
          <w:szCs w:val="28"/>
          <w:lang w:eastAsia="zh-CN"/>
        </w:rPr>
        <w:t>通知</w:t>
      </w:r>
    </w:p>
    <w:p w:rsidR="00216617" w:rsidRDefault="00F0713A">
      <w:pPr>
        <w:spacing w:after="240" w:line="276" w:lineRule="auto"/>
        <w:jc w:val="both"/>
        <w:rPr>
          <w:rFonts w:ascii="微软雅黑" w:eastAsia="微软雅黑" w:hAnsi="微软雅黑" w:cs="Times New Roman"/>
          <w:szCs w:val="21"/>
          <w:lang w:eastAsia="zh-CN"/>
        </w:rPr>
      </w:pPr>
      <w:r>
        <w:rPr>
          <w:rFonts w:ascii="微软雅黑" w:eastAsia="微软雅黑" w:hAnsi="微软雅黑" w:cs="Times New Roman" w:hint="eastAsia"/>
          <w:szCs w:val="21"/>
          <w:lang w:eastAsia="zh-CN"/>
        </w:rPr>
        <w:t>江苏省各</w:t>
      </w:r>
      <w:r>
        <w:rPr>
          <w:rFonts w:ascii="微软雅黑" w:eastAsia="微软雅黑" w:hAnsi="微软雅黑" w:cs="Times New Roman"/>
          <w:szCs w:val="21"/>
          <w:lang w:eastAsia="zh-CN"/>
        </w:rPr>
        <w:t>高校</w:t>
      </w:r>
      <w:r>
        <w:rPr>
          <w:rFonts w:ascii="微软雅黑" w:eastAsia="微软雅黑" w:hAnsi="微软雅黑" w:cs="Times New Roman" w:hint="eastAsia"/>
          <w:szCs w:val="21"/>
          <w:lang w:eastAsia="zh-CN"/>
        </w:rPr>
        <w:t>全国大英</w:t>
      </w:r>
      <w:proofErr w:type="gramStart"/>
      <w:r>
        <w:rPr>
          <w:rFonts w:ascii="微软雅黑" w:eastAsia="微软雅黑" w:hAnsi="微软雅黑" w:cs="Times New Roman" w:hint="eastAsia"/>
          <w:szCs w:val="21"/>
          <w:lang w:eastAsia="zh-CN"/>
        </w:rPr>
        <w:t>赛</w:t>
      </w:r>
      <w:r>
        <w:rPr>
          <w:rFonts w:ascii="微软雅黑" w:eastAsia="微软雅黑" w:hAnsi="微软雅黑" w:cs="Times New Roman"/>
          <w:szCs w:val="21"/>
          <w:lang w:eastAsia="zh-CN"/>
        </w:rPr>
        <w:t>负责</w:t>
      </w:r>
      <w:proofErr w:type="gramEnd"/>
      <w:r>
        <w:rPr>
          <w:rFonts w:ascii="微软雅黑" w:eastAsia="微软雅黑" w:hAnsi="微软雅黑" w:cs="Times New Roman"/>
          <w:szCs w:val="21"/>
          <w:lang w:eastAsia="zh-CN"/>
        </w:rPr>
        <w:t>老师</w:t>
      </w:r>
      <w:r>
        <w:rPr>
          <w:rFonts w:ascii="微软雅黑" w:eastAsia="微软雅黑" w:hAnsi="微软雅黑" w:cs="Times New Roman" w:hint="eastAsia"/>
          <w:szCs w:val="21"/>
          <w:lang w:eastAsia="zh-CN"/>
        </w:rPr>
        <w:t>：</w:t>
      </w:r>
    </w:p>
    <w:p w:rsidR="00216617" w:rsidRDefault="00F0713A">
      <w:pPr>
        <w:spacing w:line="360" w:lineRule="auto"/>
        <w:ind w:firstLineChars="200" w:firstLine="420"/>
        <w:jc w:val="both"/>
        <w:rPr>
          <w:rFonts w:ascii="微软雅黑" w:eastAsia="微软雅黑" w:hAnsi="微软雅黑"/>
          <w:szCs w:val="24"/>
        </w:rPr>
      </w:pPr>
      <w:r>
        <w:rPr>
          <w:rFonts w:ascii="微软雅黑" w:eastAsia="微软雅黑" w:hAnsi="微软雅黑" w:cs="Times New Roman"/>
          <w:sz w:val="21"/>
          <w:szCs w:val="21"/>
          <w:lang w:eastAsia="zh-CN"/>
        </w:rPr>
        <w:t xml:space="preserve">    </w:t>
      </w:r>
      <w:r>
        <w:rPr>
          <w:rFonts w:ascii="微软雅黑" w:eastAsia="微软雅黑" w:hAnsi="微软雅黑" w:hint="eastAsia"/>
          <w:szCs w:val="24"/>
        </w:rPr>
        <w:t>因近期我国部分省市新冠疫情的客观情况，全国大学生英语竞赛组织委员会向上级主管部门请示后决定，</w:t>
      </w:r>
      <w:r>
        <w:rPr>
          <w:rFonts w:ascii="微软雅黑" w:eastAsia="微软雅黑" w:hAnsi="微软雅黑" w:hint="eastAsia"/>
          <w:szCs w:val="24"/>
        </w:rPr>
        <w:t>2</w:t>
      </w:r>
      <w:r>
        <w:rPr>
          <w:rFonts w:ascii="微软雅黑" w:eastAsia="微软雅黑" w:hAnsi="微软雅黑"/>
          <w:szCs w:val="24"/>
        </w:rPr>
        <w:t>022</w:t>
      </w:r>
      <w:r>
        <w:rPr>
          <w:rFonts w:ascii="微软雅黑" w:eastAsia="微软雅黑" w:hAnsi="微软雅黑" w:hint="eastAsia"/>
          <w:szCs w:val="24"/>
        </w:rPr>
        <w:t>年全国大学生英语竞赛将分为上半年和下半年两次考试分别进行。非涉及疫情的省级赛区将于</w:t>
      </w:r>
      <w:r>
        <w:rPr>
          <w:rFonts w:ascii="微软雅黑" w:eastAsia="微软雅黑" w:hAnsi="微软雅黑"/>
          <w:szCs w:val="24"/>
        </w:rPr>
        <w:t>2022</w:t>
      </w:r>
      <w:r>
        <w:rPr>
          <w:rFonts w:ascii="微软雅黑" w:eastAsia="微软雅黑" w:hAnsi="微软雅黑" w:hint="eastAsia"/>
          <w:szCs w:val="24"/>
        </w:rPr>
        <w:t>年</w:t>
      </w:r>
      <w:r>
        <w:rPr>
          <w:rFonts w:ascii="微软雅黑" w:eastAsia="微软雅黑" w:hAnsi="微软雅黑"/>
          <w:szCs w:val="24"/>
        </w:rPr>
        <w:t>5</w:t>
      </w:r>
      <w:r>
        <w:rPr>
          <w:rFonts w:ascii="微软雅黑" w:eastAsia="微软雅黑" w:hAnsi="微软雅黑" w:hint="eastAsia"/>
          <w:szCs w:val="24"/>
        </w:rPr>
        <w:t>月</w:t>
      </w:r>
      <w:r>
        <w:rPr>
          <w:rFonts w:ascii="微软雅黑" w:eastAsia="微软雅黑" w:hAnsi="微软雅黑" w:hint="eastAsia"/>
          <w:szCs w:val="24"/>
        </w:rPr>
        <w:t>1</w:t>
      </w:r>
      <w:r>
        <w:rPr>
          <w:rFonts w:ascii="微软雅黑" w:eastAsia="微软雅黑" w:hAnsi="微软雅黑"/>
          <w:szCs w:val="24"/>
        </w:rPr>
        <w:t>5</w:t>
      </w:r>
      <w:r>
        <w:rPr>
          <w:rFonts w:ascii="微软雅黑" w:eastAsia="微软雅黑" w:hAnsi="微软雅黑" w:hint="eastAsia"/>
          <w:szCs w:val="24"/>
        </w:rPr>
        <w:t>日举行上半年竞赛；涉及疫情且无法参加上半年竞赛的省级赛区参加下半年竞赛</w:t>
      </w:r>
      <w:r>
        <w:rPr>
          <w:rFonts w:ascii="微软雅黑" w:eastAsia="微软雅黑" w:hAnsi="微软雅黑" w:hint="eastAsia"/>
          <w:szCs w:val="24"/>
          <w:lang w:eastAsia="zh-CN"/>
        </w:rPr>
        <w:t>（</w:t>
      </w:r>
      <w:r>
        <w:rPr>
          <w:rFonts w:ascii="微软雅黑" w:eastAsia="微软雅黑" w:hAnsi="微软雅黑" w:hint="eastAsia"/>
          <w:szCs w:val="24"/>
        </w:rPr>
        <w:t>比赛时间待定</w:t>
      </w:r>
      <w:r>
        <w:rPr>
          <w:rFonts w:ascii="微软雅黑" w:eastAsia="微软雅黑" w:hAnsi="微软雅黑" w:hint="eastAsia"/>
          <w:szCs w:val="24"/>
          <w:lang w:eastAsia="zh-CN"/>
        </w:rPr>
        <w:t>）</w:t>
      </w:r>
      <w:r>
        <w:rPr>
          <w:rFonts w:ascii="微软雅黑" w:eastAsia="微软雅黑" w:hAnsi="微软雅黑" w:hint="eastAsia"/>
          <w:szCs w:val="24"/>
        </w:rPr>
        <w:t>。</w:t>
      </w:r>
      <w:r>
        <w:rPr>
          <w:rFonts w:ascii="微软雅黑" w:eastAsia="微软雅黑" w:hAnsi="微软雅黑" w:hint="eastAsia"/>
          <w:szCs w:val="24"/>
          <w:lang w:eastAsia="zh-CN"/>
        </w:rPr>
        <w:t>经江苏省省赛组委会研究决定，</w:t>
      </w:r>
      <w:r>
        <w:rPr>
          <w:rFonts w:ascii="微软雅黑" w:eastAsia="微软雅黑" w:hAnsi="微软雅黑" w:hint="eastAsia"/>
          <w:b/>
          <w:szCs w:val="24"/>
          <w:highlight w:val="yellow"/>
          <w:lang w:eastAsia="zh-CN"/>
        </w:rPr>
        <w:t>江苏省参加</w:t>
      </w:r>
      <w:r>
        <w:rPr>
          <w:rFonts w:ascii="微软雅黑" w:eastAsia="微软雅黑" w:hAnsi="微软雅黑" w:hint="eastAsia"/>
          <w:b/>
          <w:szCs w:val="24"/>
          <w:highlight w:val="yellow"/>
          <w:lang w:eastAsia="zh-CN"/>
        </w:rPr>
        <w:t>2</w:t>
      </w:r>
      <w:r>
        <w:rPr>
          <w:rFonts w:ascii="微软雅黑" w:eastAsia="微软雅黑" w:hAnsi="微软雅黑"/>
          <w:b/>
          <w:szCs w:val="24"/>
          <w:highlight w:val="yellow"/>
          <w:lang w:eastAsia="zh-CN"/>
        </w:rPr>
        <w:t>022</w:t>
      </w:r>
      <w:r>
        <w:rPr>
          <w:rFonts w:ascii="微软雅黑" w:eastAsia="微软雅黑" w:hAnsi="微软雅黑" w:hint="eastAsia"/>
          <w:b/>
          <w:szCs w:val="24"/>
          <w:highlight w:val="yellow"/>
          <w:lang w:eastAsia="zh-CN"/>
        </w:rPr>
        <w:t>年下半年竞赛</w:t>
      </w:r>
      <w:r>
        <w:rPr>
          <w:rFonts w:ascii="微软雅黑" w:eastAsia="微软雅黑" w:hAnsi="微软雅黑" w:hint="eastAsia"/>
          <w:szCs w:val="24"/>
          <w:lang w:eastAsia="zh-CN"/>
        </w:rPr>
        <w:t>。具体赛事安排等事宜</w:t>
      </w:r>
      <w:r>
        <w:rPr>
          <w:rFonts w:ascii="微软雅黑" w:eastAsia="微软雅黑" w:hAnsi="微软雅黑" w:hint="eastAsia"/>
          <w:szCs w:val="24"/>
          <w:lang w:eastAsia="zh-CN"/>
        </w:rPr>
        <w:t>等</w:t>
      </w:r>
      <w:r>
        <w:rPr>
          <w:rFonts w:ascii="微软雅黑" w:eastAsia="微软雅黑" w:hAnsi="微软雅黑" w:hint="eastAsia"/>
          <w:szCs w:val="24"/>
          <w:lang w:eastAsia="zh-CN"/>
        </w:rPr>
        <w:t>待后续通知。</w:t>
      </w:r>
    </w:p>
    <w:p w:rsidR="00216617" w:rsidRDefault="00F0713A">
      <w:pPr>
        <w:spacing w:line="360" w:lineRule="auto"/>
        <w:ind w:firstLineChars="200" w:firstLine="480"/>
        <w:jc w:val="both"/>
        <w:rPr>
          <w:rFonts w:ascii="微软雅黑" w:eastAsia="微软雅黑" w:hAnsi="微软雅黑"/>
          <w:szCs w:val="24"/>
        </w:rPr>
      </w:pPr>
      <w:r>
        <w:rPr>
          <w:rFonts w:ascii="微软雅黑" w:eastAsia="微软雅黑" w:hAnsi="微软雅黑" w:hint="eastAsia"/>
          <w:szCs w:val="24"/>
        </w:rPr>
        <w:t>上半年和下半年两次竞赛均由</w:t>
      </w:r>
      <w:r>
        <w:rPr>
          <w:rFonts w:ascii="微软雅黑" w:eastAsia="微软雅黑" w:hAnsi="微软雅黑" w:hint="eastAsia"/>
          <w:b/>
          <w:szCs w:val="24"/>
          <w:highlight w:val="yellow"/>
        </w:rPr>
        <w:t>全国大学生英语竞赛组织委员会统一命制赛题，于全国统一时间举行</w:t>
      </w:r>
      <w:r>
        <w:rPr>
          <w:rFonts w:ascii="微软雅黑" w:eastAsia="微软雅黑" w:hAnsi="微软雅黑" w:hint="eastAsia"/>
          <w:szCs w:val="24"/>
        </w:rPr>
        <w:t>。</w:t>
      </w:r>
      <w:r>
        <w:rPr>
          <w:rFonts w:ascii="微软雅黑" w:eastAsia="微软雅黑" w:hAnsi="微软雅黑" w:hint="eastAsia"/>
          <w:szCs w:val="24"/>
          <w:lang w:eastAsia="zh-CN"/>
        </w:rPr>
        <w:t>2</w:t>
      </w:r>
      <w:r>
        <w:rPr>
          <w:rFonts w:ascii="微软雅黑" w:eastAsia="微软雅黑" w:hAnsi="微软雅黑"/>
          <w:szCs w:val="24"/>
          <w:lang w:eastAsia="zh-CN"/>
        </w:rPr>
        <w:t>022</w:t>
      </w:r>
      <w:r>
        <w:rPr>
          <w:rFonts w:ascii="微软雅黑" w:eastAsia="微软雅黑" w:hAnsi="微软雅黑" w:hint="eastAsia"/>
          <w:szCs w:val="24"/>
          <w:lang w:eastAsia="zh-CN"/>
        </w:rPr>
        <w:t>年将不再进行省级别的决赛。</w:t>
      </w:r>
    </w:p>
    <w:p w:rsidR="00216617" w:rsidRDefault="00F0713A">
      <w:pPr>
        <w:spacing w:line="360" w:lineRule="auto"/>
        <w:ind w:firstLineChars="200" w:firstLine="480"/>
        <w:jc w:val="both"/>
        <w:rPr>
          <w:rFonts w:ascii="微软雅黑" w:eastAsia="微软雅黑" w:hAnsi="微软雅黑"/>
          <w:szCs w:val="24"/>
        </w:rPr>
      </w:pPr>
      <w:r>
        <w:rPr>
          <w:rFonts w:ascii="微软雅黑" w:eastAsia="微软雅黑" w:hAnsi="微软雅黑" w:hint="eastAsia"/>
          <w:szCs w:val="24"/>
        </w:rPr>
        <w:t>2</w:t>
      </w:r>
      <w:r>
        <w:rPr>
          <w:rFonts w:ascii="微软雅黑" w:eastAsia="微软雅黑" w:hAnsi="微软雅黑"/>
          <w:szCs w:val="24"/>
        </w:rPr>
        <w:t>022</w:t>
      </w:r>
      <w:r>
        <w:rPr>
          <w:rFonts w:ascii="微软雅黑" w:eastAsia="微软雅黑" w:hAnsi="微软雅黑" w:hint="eastAsia"/>
          <w:szCs w:val="24"/>
        </w:rPr>
        <w:t>年全国大学生英语竞赛总获奖比例为</w:t>
      </w:r>
      <w:r>
        <w:rPr>
          <w:rFonts w:ascii="微软雅黑" w:eastAsia="微软雅黑" w:hAnsi="微软雅黑" w:hint="eastAsia"/>
          <w:szCs w:val="24"/>
        </w:rPr>
        <w:t>8</w:t>
      </w:r>
      <w:r>
        <w:rPr>
          <w:rFonts w:ascii="微软雅黑" w:eastAsia="微软雅黑" w:hAnsi="微软雅黑"/>
          <w:szCs w:val="24"/>
        </w:rPr>
        <w:t>6</w:t>
      </w:r>
      <w:r>
        <w:rPr>
          <w:rFonts w:ascii="微软雅黑" w:eastAsia="微软雅黑" w:hAnsi="微软雅黑" w:hint="eastAsia"/>
          <w:szCs w:val="24"/>
        </w:rPr>
        <w:t>‰（千分之</w:t>
      </w:r>
      <w:r>
        <w:rPr>
          <w:rFonts w:ascii="微软雅黑" w:eastAsia="微软雅黑" w:hAnsi="微软雅黑" w:hint="eastAsia"/>
          <w:szCs w:val="24"/>
        </w:rPr>
        <w:t>8</w:t>
      </w:r>
      <w:r>
        <w:rPr>
          <w:rFonts w:ascii="微软雅黑" w:eastAsia="微软雅黑" w:hAnsi="微软雅黑"/>
          <w:szCs w:val="24"/>
        </w:rPr>
        <w:t>6</w:t>
      </w:r>
      <w:r>
        <w:rPr>
          <w:rFonts w:ascii="微软雅黑" w:eastAsia="微软雅黑" w:hAnsi="微软雅黑" w:hint="eastAsia"/>
          <w:szCs w:val="24"/>
        </w:rPr>
        <w:t>），各参赛院校在竞赛结束后组织阅卷</w:t>
      </w:r>
      <w:r>
        <w:rPr>
          <w:rFonts w:ascii="微软雅黑" w:eastAsia="微软雅黑" w:hAnsi="微软雅黑" w:hint="eastAsia"/>
          <w:szCs w:val="24"/>
          <w:lang w:eastAsia="zh-CN"/>
        </w:rPr>
        <w:t>，评选出</w:t>
      </w:r>
      <w:r>
        <w:rPr>
          <w:rFonts w:ascii="微软雅黑" w:eastAsia="微软雅黑" w:hAnsi="微软雅黑" w:hint="eastAsia"/>
          <w:szCs w:val="24"/>
          <w:lang w:eastAsia="zh-CN"/>
        </w:rPr>
        <w:t>8</w:t>
      </w:r>
      <w:r>
        <w:rPr>
          <w:rFonts w:ascii="微软雅黑" w:eastAsia="微软雅黑" w:hAnsi="微软雅黑"/>
          <w:szCs w:val="24"/>
          <w:lang w:eastAsia="zh-CN"/>
        </w:rPr>
        <w:t>0</w:t>
      </w:r>
      <w:r>
        <w:rPr>
          <w:rFonts w:ascii="微软雅黑" w:eastAsia="微软雅黑" w:hAnsi="微软雅黑" w:hint="eastAsia"/>
          <w:szCs w:val="24"/>
        </w:rPr>
        <w:t>‰</w:t>
      </w:r>
      <w:r>
        <w:rPr>
          <w:rFonts w:ascii="微软雅黑" w:eastAsia="微软雅黑" w:hAnsi="微软雅黑" w:hint="eastAsia"/>
          <w:szCs w:val="24"/>
          <w:lang w:eastAsia="zh-CN"/>
        </w:rPr>
        <w:t>（千分之</w:t>
      </w:r>
      <w:r>
        <w:rPr>
          <w:rFonts w:ascii="微软雅黑" w:eastAsia="微软雅黑" w:hAnsi="微软雅黑" w:hint="eastAsia"/>
          <w:szCs w:val="24"/>
          <w:lang w:eastAsia="zh-CN"/>
        </w:rPr>
        <w:t>8</w:t>
      </w:r>
      <w:r>
        <w:rPr>
          <w:rFonts w:ascii="微软雅黑" w:eastAsia="微软雅黑" w:hAnsi="微软雅黑"/>
          <w:szCs w:val="24"/>
          <w:lang w:eastAsia="zh-CN"/>
        </w:rPr>
        <w:t>0</w:t>
      </w:r>
      <w:r>
        <w:rPr>
          <w:rFonts w:ascii="微软雅黑" w:eastAsia="微软雅黑" w:hAnsi="微软雅黑" w:hint="eastAsia"/>
          <w:szCs w:val="24"/>
          <w:lang w:eastAsia="zh-CN"/>
        </w:rPr>
        <w:t>）的国家二、三等奖。同时，将</w:t>
      </w:r>
      <w:r>
        <w:rPr>
          <w:rFonts w:ascii="微软雅黑" w:eastAsia="微软雅黑" w:hAnsi="微软雅黑" w:hint="eastAsia"/>
          <w:b/>
          <w:szCs w:val="24"/>
          <w:highlight w:val="yellow"/>
        </w:rPr>
        <w:t>竞赛成绩</w:t>
      </w:r>
      <w:r>
        <w:rPr>
          <w:rFonts w:ascii="微软雅黑" w:eastAsia="微软雅黑" w:hAnsi="微软雅黑" w:hint="eastAsia"/>
          <w:b/>
          <w:szCs w:val="24"/>
          <w:highlight w:val="yellow"/>
          <w:lang w:eastAsia="zh-CN"/>
        </w:rPr>
        <w:t>6</w:t>
      </w:r>
      <w:r>
        <w:rPr>
          <w:rFonts w:ascii="微软雅黑" w:eastAsia="微软雅黑" w:hAnsi="微软雅黑" w:hint="eastAsia"/>
          <w:b/>
          <w:szCs w:val="24"/>
          <w:highlight w:val="yellow"/>
        </w:rPr>
        <w:t>‰</w:t>
      </w:r>
      <w:r>
        <w:rPr>
          <w:rFonts w:ascii="微软雅黑" w:eastAsia="微软雅黑" w:hAnsi="微软雅黑" w:hint="eastAsia"/>
          <w:b/>
          <w:szCs w:val="24"/>
          <w:highlight w:val="yellow"/>
          <w:lang w:eastAsia="zh-CN"/>
        </w:rPr>
        <w:t>（千分之</w:t>
      </w:r>
      <w:r>
        <w:rPr>
          <w:rFonts w:ascii="微软雅黑" w:eastAsia="微软雅黑" w:hAnsi="微软雅黑" w:hint="eastAsia"/>
          <w:b/>
          <w:szCs w:val="24"/>
          <w:highlight w:val="yellow"/>
          <w:lang w:eastAsia="zh-CN"/>
        </w:rPr>
        <w:t>6</w:t>
      </w:r>
      <w:r>
        <w:rPr>
          <w:rFonts w:ascii="微软雅黑" w:eastAsia="微软雅黑" w:hAnsi="微软雅黑" w:hint="eastAsia"/>
          <w:b/>
          <w:szCs w:val="24"/>
          <w:highlight w:val="yellow"/>
          <w:lang w:eastAsia="zh-CN"/>
        </w:rPr>
        <w:t>）的参赛学生</w:t>
      </w:r>
      <w:r w:rsidR="00CD4ECF" w:rsidRPr="00CD4ECF">
        <w:rPr>
          <w:rFonts w:ascii="微软雅黑" w:eastAsia="微软雅黑" w:hAnsi="微软雅黑" w:hint="eastAsia"/>
          <w:b/>
          <w:szCs w:val="24"/>
          <w:highlight w:val="yellow"/>
          <w:lang w:eastAsia="zh-CN"/>
        </w:rPr>
        <w:t>试卷册和答题纸</w:t>
      </w:r>
      <w:bookmarkStart w:id="0" w:name="_GoBack"/>
      <w:bookmarkEnd w:id="0"/>
      <w:r w:rsidR="00CD4ECF">
        <w:rPr>
          <w:rFonts w:ascii="微软雅黑" w:eastAsia="微软雅黑" w:hAnsi="微软雅黑" w:hint="eastAsia"/>
          <w:b/>
          <w:szCs w:val="24"/>
          <w:lang w:eastAsia="zh-CN"/>
        </w:rPr>
        <w:t>，</w:t>
      </w:r>
      <w:r w:rsidR="00CD4ECF" w:rsidRPr="00CD4ECF">
        <w:rPr>
          <w:rFonts w:ascii="微软雅黑" w:eastAsia="微软雅黑" w:hAnsi="微软雅黑" w:hint="eastAsia"/>
          <w:b/>
          <w:szCs w:val="24"/>
          <w:lang w:eastAsia="zh-CN"/>
        </w:rPr>
        <w:t>一并</w:t>
      </w:r>
      <w:r>
        <w:rPr>
          <w:rFonts w:ascii="微软雅黑" w:eastAsia="微软雅黑" w:hAnsi="微软雅黑" w:hint="eastAsia"/>
          <w:b/>
          <w:szCs w:val="24"/>
          <w:highlight w:val="yellow"/>
          <w:lang w:eastAsia="zh-CN"/>
        </w:rPr>
        <w:t>寄送</w:t>
      </w:r>
      <w:r>
        <w:rPr>
          <w:rFonts w:ascii="微软雅黑" w:eastAsia="微软雅黑" w:hAnsi="微软雅黑" w:hint="eastAsia"/>
          <w:b/>
          <w:szCs w:val="24"/>
          <w:highlight w:val="yellow"/>
        </w:rPr>
        <w:t>至</w:t>
      </w:r>
      <w:r>
        <w:rPr>
          <w:rFonts w:ascii="微软雅黑" w:eastAsia="微软雅黑" w:hAnsi="微软雅黑" w:hint="eastAsia"/>
          <w:b/>
          <w:szCs w:val="24"/>
          <w:highlight w:val="yellow"/>
          <w:lang w:eastAsia="zh-CN"/>
        </w:rPr>
        <w:t>江苏省省</w:t>
      </w:r>
      <w:r>
        <w:rPr>
          <w:rFonts w:ascii="微软雅黑" w:eastAsia="微软雅黑" w:hAnsi="微软雅黑" w:hint="eastAsia"/>
          <w:b/>
          <w:szCs w:val="24"/>
          <w:highlight w:val="yellow"/>
        </w:rPr>
        <w:t>赛组委会进行成绩核定并</w:t>
      </w:r>
      <w:r>
        <w:rPr>
          <w:rFonts w:ascii="微软雅黑" w:eastAsia="微软雅黑" w:hAnsi="微软雅黑" w:hint="eastAsia"/>
          <w:b/>
          <w:szCs w:val="24"/>
          <w:highlight w:val="yellow"/>
          <w:lang w:eastAsia="zh-CN"/>
        </w:rPr>
        <w:t>评定国家一等、特等奖</w:t>
      </w:r>
      <w:r>
        <w:rPr>
          <w:rFonts w:ascii="微软雅黑" w:eastAsia="微软雅黑" w:hAnsi="微软雅黑" w:hint="eastAsia"/>
          <w:szCs w:val="24"/>
          <w:lang w:eastAsia="zh-CN"/>
        </w:rPr>
        <w:t>，</w:t>
      </w:r>
      <w:r>
        <w:rPr>
          <w:rFonts w:ascii="微软雅黑" w:eastAsia="微软雅黑" w:hAnsi="微软雅黑" w:hint="eastAsia"/>
          <w:szCs w:val="24"/>
        </w:rPr>
        <w:t>再由</w:t>
      </w:r>
      <w:r>
        <w:rPr>
          <w:rFonts w:ascii="微软雅黑" w:eastAsia="微软雅黑" w:hAnsi="微软雅黑" w:hint="eastAsia"/>
          <w:szCs w:val="24"/>
          <w:lang w:eastAsia="zh-CN"/>
        </w:rPr>
        <w:t>省</w:t>
      </w:r>
      <w:r>
        <w:rPr>
          <w:rFonts w:ascii="微软雅黑" w:eastAsia="微软雅黑" w:hAnsi="微软雅黑" w:hint="eastAsia"/>
          <w:szCs w:val="24"/>
        </w:rPr>
        <w:t>竞赛组委会上报至全国竞赛组委会审核后颁奖。</w:t>
      </w:r>
    </w:p>
    <w:p w:rsidR="00216617" w:rsidRDefault="00F0713A">
      <w:pPr>
        <w:spacing w:after="240" w:line="360" w:lineRule="auto"/>
        <w:ind w:left="480" w:firstLine="480"/>
        <w:jc w:val="both"/>
        <w:rPr>
          <w:rFonts w:ascii="微软雅黑" w:eastAsia="微软雅黑" w:hAnsi="微软雅黑" w:cs="Times New Roman"/>
          <w:sz w:val="21"/>
          <w:szCs w:val="21"/>
          <w:lang w:eastAsia="zh-CN"/>
        </w:rPr>
      </w:pPr>
      <w:r>
        <w:rPr>
          <w:rFonts w:ascii="微软雅黑" w:eastAsia="微软雅黑" w:hAnsi="微软雅黑" w:hint="eastAsia"/>
          <w:szCs w:val="24"/>
        </w:rPr>
        <w:t>特此通知。</w:t>
      </w:r>
    </w:p>
    <w:p w:rsidR="00216617" w:rsidRDefault="00F0713A">
      <w:pPr>
        <w:spacing w:line="360" w:lineRule="auto"/>
        <w:ind w:firstLine="435"/>
        <w:jc w:val="right"/>
        <w:rPr>
          <w:rFonts w:ascii="微软雅黑" w:eastAsia="微软雅黑" w:hAnsi="微软雅黑"/>
          <w:szCs w:val="24"/>
          <w:lang w:eastAsia="zh-CN"/>
        </w:rPr>
      </w:pPr>
      <w:r>
        <w:rPr>
          <w:rFonts w:ascii="微软雅黑" w:eastAsia="微软雅黑" w:hAnsi="微软雅黑"/>
          <w:szCs w:val="24"/>
          <w:lang w:eastAsia="zh-CN"/>
        </w:rPr>
        <w:t>江苏省</w:t>
      </w:r>
      <w:r>
        <w:rPr>
          <w:rFonts w:ascii="微软雅黑" w:eastAsia="微软雅黑" w:hAnsi="微软雅黑" w:hint="eastAsia"/>
          <w:szCs w:val="24"/>
          <w:lang w:eastAsia="zh-CN"/>
        </w:rPr>
        <w:t>高等学校</w:t>
      </w:r>
      <w:r>
        <w:rPr>
          <w:rFonts w:ascii="微软雅黑" w:eastAsia="微软雅黑" w:hAnsi="微软雅黑"/>
          <w:szCs w:val="24"/>
          <w:lang w:eastAsia="zh-CN"/>
        </w:rPr>
        <w:t>外</w:t>
      </w:r>
      <w:r>
        <w:rPr>
          <w:rFonts w:ascii="微软雅黑" w:eastAsia="微软雅黑" w:hAnsi="微软雅黑" w:hint="eastAsia"/>
          <w:szCs w:val="24"/>
          <w:lang w:eastAsia="zh-CN"/>
        </w:rPr>
        <w:t>国</w:t>
      </w:r>
      <w:r>
        <w:rPr>
          <w:rFonts w:ascii="微软雅黑" w:eastAsia="微软雅黑" w:hAnsi="微软雅黑"/>
          <w:szCs w:val="24"/>
          <w:lang w:eastAsia="zh-CN"/>
        </w:rPr>
        <w:t>语教学研究会</w:t>
      </w:r>
    </w:p>
    <w:p w:rsidR="00216617" w:rsidRDefault="00F0713A">
      <w:pPr>
        <w:spacing w:line="360" w:lineRule="auto"/>
        <w:ind w:firstLine="435"/>
        <w:jc w:val="right"/>
        <w:rPr>
          <w:rFonts w:ascii="微软雅黑" w:eastAsia="微软雅黑" w:hAnsi="微软雅黑"/>
          <w:szCs w:val="24"/>
          <w:lang w:eastAsia="zh-CN"/>
        </w:rPr>
      </w:pPr>
      <w:r>
        <w:rPr>
          <w:rFonts w:ascii="微软雅黑" w:eastAsia="微软雅黑" w:hAnsi="微软雅黑" w:hint="eastAsia"/>
          <w:szCs w:val="24"/>
          <w:lang w:eastAsia="zh-CN"/>
        </w:rPr>
        <w:t>江苏省大学生英语竞赛组委会</w:t>
      </w:r>
    </w:p>
    <w:p w:rsidR="00216617" w:rsidRDefault="00F0713A">
      <w:pPr>
        <w:wordWrap w:val="0"/>
        <w:spacing w:line="360" w:lineRule="auto"/>
        <w:ind w:firstLine="435"/>
        <w:jc w:val="right"/>
        <w:rPr>
          <w:rFonts w:ascii="微软雅黑" w:eastAsia="微软雅黑" w:hAnsi="微软雅黑"/>
          <w:szCs w:val="24"/>
          <w:lang w:eastAsia="zh-CN"/>
        </w:rPr>
      </w:pPr>
      <w:r>
        <w:rPr>
          <w:rFonts w:ascii="微软雅黑" w:eastAsia="微软雅黑" w:hAnsi="微软雅黑"/>
          <w:szCs w:val="24"/>
          <w:lang w:eastAsia="zh-CN"/>
        </w:rPr>
        <w:t xml:space="preserve">                             2022</w:t>
      </w:r>
      <w:r>
        <w:rPr>
          <w:rFonts w:ascii="微软雅黑" w:eastAsia="微软雅黑" w:hAnsi="微软雅黑"/>
          <w:szCs w:val="24"/>
          <w:lang w:eastAsia="zh-CN"/>
        </w:rPr>
        <w:t>年</w:t>
      </w:r>
      <w:r>
        <w:rPr>
          <w:rFonts w:ascii="微软雅黑" w:eastAsia="微软雅黑" w:hAnsi="微软雅黑"/>
          <w:szCs w:val="24"/>
          <w:lang w:eastAsia="zh-CN"/>
        </w:rPr>
        <w:t>4</w:t>
      </w:r>
      <w:r>
        <w:rPr>
          <w:rFonts w:ascii="微软雅黑" w:eastAsia="微软雅黑" w:hAnsi="微软雅黑"/>
          <w:szCs w:val="24"/>
          <w:lang w:eastAsia="zh-CN"/>
        </w:rPr>
        <w:t>月</w:t>
      </w:r>
      <w:r>
        <w:rPr>
          <w:rFonts w:ascii="微软雅黑" w:eastAsia="微软雅黑" w:hAnsi="微软雅黑"/>
          <w:szCs w:val="24"/>
          <w:lang w:eastAsia="zh-CN"/>
        </w:rPr>
        <w:t>25</w:t>
      </w:r>
      <w:r>
        <w:rPr>
          <w:rFonts w:ascii="微软雅黑" w:eastAsia="微软雅黑" w:hAnsi="微软雅黑"/>
          <w:szCs w:val="24"/>
          <w:lang w:eastAsia="zh-CN"/>
        </w:rPr>
        <w:t>日</w:t>
      </w:r>
      <w:r>
        <w:rPr>
          <w:rFonts w:ascii="微软雅黑" w:eastAsia="微软雅黑" w:hAnsi="微软雅黑"/>
          <w:szCs w:val="24"/>
          <w:lang w:eastAsia="zh-CN"/>
        </w:rPr>
        <w:t xml:space="preserve">   </w:t>
      </w:r>
    </w:p>
    <w:sectPr w:rsidR="00216617" w:rsidSect="00CD4ECF">
      <w:headerReference w:type="default" r:id="rId7"/>
      <w:pgSz w:w="11906" w:h="16838"/>
      <w:pgMar w:top="964" w:right="1247" w:bottom="96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713A" w:rsidRDefault="00F0713A">
      <w:r>
        <w:separator/>
      </w:r>
    </w:p>
  </w:endnote>
  <w:endnote w:type="continuationSeparator" w:id="0">
    <w:p w:rsidR="00F0713A" w:rsidRDefault="00F07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PMingLiU">
    <w:altName w:val="Arial Unicode MS"/>
    <w:panose1 w:val="02010601000101010101"/>
    <w:charset w:val="86"/>
    <w:family w:val="auto"/>
    <w:pitch w:val="default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713A" w:rsidRDefault="00F0713A">
      <w:r>
        <w:separator/>
      </w:r>
    </w:p>
  </w:footnote>
  <w:footnote w:type="continuationSeparator" w:id="0">
    <w:p w:rsidR="00F0713A" w:rsidRDefault="00F071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617" w:rsidRDefault="00F0713A">
    <w:pPr>
      <w:pStyle w:val="a5"/>
      <w:jc w:val="center"/>
      <w:rPr>
        <w:rFonts w:ascii="Times New Roman" w:eastAsia="宋体" w:hAnsi="Times New Roman" w:cs="Times New Roman"/>
        <w:b/>
        <w:color w:val="FF0000"/>
        <w:kern w:val="0"/>
        <w:sz w:val="52"/>
        <w:szCs w:val="52"/>
        <w:lang w:eastAsia="zh-CN"/>
      </w:rPr>
    </w:pPr>
    <w:bookmarkStart w:id="1" w:name="_Hlk55993944"/>
    <w:bookmarkStart w:id="2" w:name="_Hlk55994048"/>
    <w:bookmarkStart w:id="3" w:name="_Hlk55993943"/>
    <w:bookmarkStart w:id="4" w:name="_Hlk55994047"/>
    <w:r>
      <w:rPr>
        <w:rFonts w:ascii="Times New Roman" w:eastAsia="宋体" w:hAnsi="Times New Roman" w:cs="Times New Roman"/>
        <w:b/>
        <w:color w:val="FF0000"/>
        <w:kern w:val="0"/>
        <w:sz w:val="52"/>
        <w:szCs w:val="52"/>
        <w:lang w:eastAsia="zh-CN"/>
      </w:rPr>
      <w:t>江苏省高</w:t>
    </w:r>
    <w:r>
      <w:rPr>
        <w:rFonts w:ascii="Times New Roman" w:eastAsia="宋体" w:hAnsi="Times New Roman" w:cs="Times New Roman" w:hint="eastAsia"/>
        <w:b/>
        <w:color w:val="FF0000"/>
        <w:kern w:val="0"/>
        <w:sz w:val="52"/>
        <w:szCs w:val="52"/>
        <w:lang w:eastAsia="zh-CN"/>
      </w:rPr>
      <w:t>等学</w:t>
    </w:r>
    <w:r>
      <w:rPr>
        <w:rFonts w:ascii="Times New Roman" w:eastAsia="宋体" w:hAnsi="Times New Roman" w:cs="Times New Roman"/>
        <w:b/>
        <w:color w:val="FF0000"/>
        <w:kern w:val="0"/>
        <w:sz w:val="52"/>
        <w:szCs w:val="52"/>
        <w:lang w:eastAsia="zh-CN"/>
      </w:rPr>
      <w:t>校外</w:t>
    </w:r>
    <w:r>
      <w:rPr>
        <w:rFonts w:ascii="Times New Roman" w:eastAsia="宋体" w:hAnsi="Times New Roman" w:cs="Times New Roman" w:hint="eastAsia"/>
        <w:b/>
        <w:color w:val="FF0000"/>
        <w:kern w:val="0"/>
        <w:sz w:val="52"/>
        <w:szCs w:val="52"/>
        <w:lang w:eastAsia="zh-CN"/>
      </w:rPr>
      <w:t>国</w:t>
    </w:r>
    <w:r>
      <w:rPr>
        <w:rFonts w:ascii="Times New Roman" w:eastAsia="宋体" w:hAnsi="Times New Roman" w:cs="Times New Roman"/>
        <w:b/>
        <w:color w:val="FF0000"/>
        <w:kern w:val="0"/>
        <w:sz w:val="52"/>
        <w:szCs w:val="52"/>
        <w:lang w:eastAsia="zh-CN"/>
      </w:rPr>
      <w:t>语教学研究会</w:t>
    </w:r>
  </w:p>
  <w:p w:rsidR="00216617" w:rsidRDefault="00F0713A">
    <w:pPr>
      <w:pStyle w:val="a5"/>
      <w:pBdr>
        <w:bottom w:val="dashSmallGap" w:sz="4" w:space="1" w:color="auto"/>
      </w:pBdr>
      <w:jc w:val="center"/>
      <w:rPr>
        <w:rFonts w:ascii="楷体" w:eastAsia="楷体" w:hAnsi="楷体"/>
      </w:rPr>
    </w:pPr>
    <w:r>
      <w:rPr>
        <w:rFonts w:ascii="楷体" w:eastAsia="楷体" w:hAnsi="楷体" w:hint="eastAsia"/>
        <w:color w:val="FF0000"/>
      </w:rPr>
      <w:t>秘书处地址：南京四牌楼二号东南大学外语学院</w:t>
    </w:r>
    <w:r>
      <w:rPr>
        <w:rFonts w:ascii="楷体" w:eastAsia="楷体" w:hAnsi="楷体"/>
        <w:color w:val="FF0000"/>
      </w:rPr>
      <w:t xml:space="preserve"> </w:t>
    </w:r>
    <w:r>
      <w:rPr>
        <w:rFonts w:ascii="楷体" w:eastAsia="楷体" w:hAnsi="楷体" w:hint="eastAsia"/>
        <w:color w:val="FF0000"/>
      </w:rPr>
      <w:t>电话：</w:t>
    </w:r>
    <w:r>
      <w:rPr>
        <w:rFonts w:ascii="楷体" w:eastAsia="楷体" w:hAnsi="楷体"/>
        <w:color w:val="FF0000"/>
      </w:rPr>
      <w:t xml:space="preserve">025-5209-0800 </w:t>
    </w:r>
    <w:r>
      <w:rPr>
        <w:rFonts w:ascii="楷体" w:eastAsia="楷体" w:hAnsi="楷体" w:hint="eastAsia"/>
        <w:color w:val="FF0000"/>
      </w:rPr>
      <w:t>邮编：</w:t>
    </w:r>
    <w:r>
      <w:rPr>
        <w:rFonts w:ascii="楷体" w:eastAsia="楷体" w:hAnsi="楷体"/>
        <w:color w:val="FF0000"/>
      </w:rPr>
      <w:t>210089</w:t>
    </w:r>
    <w:bookmarkEnd w:id="1"/>
    <w:bookmarkEnd w:id="2"/>
    <w:bookmarkEnd w:id="3"/>
    <w:bookmarkEnd w:id="4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EC9"/>
    <w:rsid w:val="000211BD"/>
    <w:rsid w:val="00045BEF"/>
    <w:rsid w:val="0004787D"/>
    <w:rsid w:val="000A1F74"/>
    <w:rsid w:val="000B54C8"/>
    <w:rsid w:val="00166A78"/>
    <w:rsid w:val="00184605"/>
    <w:rsid w:val="00191A11"/>
    <w:rsid w:val="00216617"/>
    <w:rsid w:val="00234136"/>
    <w:rsid w:val="002945FA"/>
    <w:rsid w:val="002C7AF7"/>
    <w:rsid w:val="003033AB"/>
    <w:rsid w:val="00311968"/>
    <w:rsid w:val="00336C5F"/>
    <w:rsid w:val="00343BB5"/>
    <w:rsid w:val="0041085F"/>
    <w:rsid w:val="00427EF7"/>
    <w:rsid w:val="004529FC"/>
    <w:rsid w:val="00457E36"/>
    <w:rsid w:val="00471205"/>
    <w:rsid w:val="00475D19"/>
    <w:rsid w:val="004B46E1"/>
    <w:rsid w:val="004F42EE"/>
    <w:rsid w:val="00526BB1"/>
    <w:rsid w:val="00531210"/>
    <w:rsid w:val="005A4DFC"/>
    <w:rsid w:val="005C5EB8"/>
    <w:rsid w:val="005C611F"/>
    <w:rsid w:val="005F5F5F"/>
    <w:rsid w:val="00645A46"/>
    <w:rsid w:val="0068380A"/>
    <w:rsid w:val="00690DA9"/>
    <w:rsid w:val="006A3B2A"/>
    <w:rsid w:val="00725EC9"/>
    <w:rsid w:val="007A6FA4"/>
    <w:rsid w:val="007B41BB"/>
    <w:rsid w:val="007B741A"/>
    <w:rsid w:val="007B7FB4"/>
    <w:rsid w:val="007E6795"/>
    <w:rsid w:val="007E7100"/>
    <w:rsid w:val="008263DB"/>
    <w:rsid w:val="008645A6"/>
    <w:rsid w:val="00876B3E"/>
    <w:rsid w:val="00881B8B"/>
    <w:rsid w:val="0089490F"/>
    <w:rsid w:val="008A3AAA"/>
    <w:rsid w:val="008E5911"/>
    <w:rsid w:val="0097177D"/>
    <w:rsid w:val="00971EAC"/>
    <w:rsid w:val="009A664C"/>
    <w:rsid w:val="00A05321"/>
    <w:rsid w:val="00A1398D"/>
    <w:rsid w:val="00A35AB7"/>
    <w:rsid w:val="00A62C2D"/>
    <w:rsid w:val="00A634D9"/>
    <w:rsid w:val="00A7198D"/>
    <w:rsid w:val="00A85D1D"/>
    <w:rsid w:val="00AA0C51"/>
    <w:rsid w:val="00AC3CBA"/>
    <w:rsid w:val="00AC6C91"/>
    <w:rsid w:val="00AF0F63"/>
    <w:rsid w:val="00B3077F"/>
    <w:rsid w:val="00B53015"/>
    <w:rsid w:val="00B71249"/>
    <w:rsid w:val="00B8047A"/>
    <w:rsid w:val="00B860CB"/>
    <w:rsid w:val="00BA7C94"/>
    <w:rsid w:val="00BA7D2A"/>
    <w:rsid w:val="00BB7703"/>
    <w:rsid w:val="00BC4850"/>
    <w:rsid w:val="00BD5A56"/>
    <w:rsid w:val="00C2014E"/>
    <w:rsid w:val="00CB0FD0"/>
    <w:rsid w:val="00CB5575"/>
    <w:rsid w:val="00CB7251"/>
    <w:rsid w:val="00CB7CBA"/>
    <w:rsid w:val="00CC5A42"/>
    <w:rsid w:val="00CD4ECF"/>
    <w:rsid w:val="00CF56CF"/>
    <w:rsid w:val="00D4718F"/>
    <w:rsid w:val="00D52197"/>
    <w:rsid w:val="00D5521E"/>
    <w:rsid w:val="00D74A59"/>
    <w:rsid w:val="00D81054"/>
    <w:rsid w:val="00E60DB3"/>
    <w:rsid w:val="00E70FDF"/>
    <w:rsid w:val="00E724DE"/>
    <w:rsid w:val="00E85354"/>
    <w:rsid w:val="00E908D4"/>
    <w:rsid w:val="00EA5491"/>
    <w:rsid w:val="00EB5233"/>
    <w:rsid w:val="00EB719D"/>
    <w:rsid w:val="00EC58AC"/>
    <w:rsid w:val="00ED2D40"/>
    <w:rsid w:val="00EE3FE0"/>
    <w:rsid w:val="00EF126D"/>
    <w:rsid w:val="00F03E57"/>
    <w:rsid w:val="00F04184"/>
    <w:rsid w:val="00F0713A"/>
    <w:rsid w:val="00F14710"/>
    <w:rsid w:val="00F23832"/>
    <w:rsid w:val="00F44863"/>
    <w:rsid w:val="00F51778"/>
    <w:rsid w:val="00F73768"/>
    <w:rsid w:val="00F849B2"/>
    <w:rsid w:val="00FB51C5"/>
    <w:rsid w:val="00FC38F1"/>
    <w:rsid w:val="00FD1463"/>
    <w:rsid w:val="11CF53BC"/>
    <w:rsid w:val="273A716C"/>
    <w:rsid w:val="2A994270"/>
    <w:rsid w:val="32BE149B"/>
    <w:rsid w:val="33372195"/>
    <w:rsid w:val="3ED45DA4"/>
    <w:rsid w:val="484E620F"/>
    <w:rsid w:val="5E195C46"/>
    <w:rsid w:val="5F682554"/>
    <w:rsid w:val="66123EB5"/>
    <w:rsid w:val="7B065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52F0EC"/>
  <w15:docId w15:val="{A91F9494-27C0-4666-9178-7E229DEE7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页眉 字符"/>
    <w:basedOn w:val="a0"/>
    <w:link w:val="a5"/>
    <w:uiPriority w:val="99"/>
    <w:qFormat/>
    <w:rPr>
      <w:sz w:val="20"/>
      <w:szCs w:val="20"/>
    </w:rPr>
  </w:style>
  <w:style w:type="character" w:customStyle="1" w:styleId="a4">
    <w:name w:val="页脚 字符"/>
    <w:basedOn w:val="a0"/>
    <w:link w:val="a3"/>
    <w:uiPriority w:val="99"/>
    <w:qFormat/>
    <w:rPr>
      <w:sz w:val="20"/>
      <w:szCs w:val="20"/>
    </w:rPr>
  </w:style>
  <w:style w:type="paragraph" w:customStyle="1" w:styleId="1">
    <w:name w:val="列表段落1"/>
    <w:basedOn w:val="a"/>
    <w:uiPriority w:val="34"/>
    <w:qFormat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465</Characters>
  <Application>Microsoft Office Word</Application>
  <DocSecurity>0</DocSecurity>
  <Lines>3</Lines>
  <Paragraphs>1</Paragraphs>
  <ScaleCrop>false</ScaleCrop>
  <Company>Hewlett-Packard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韩Jurassic</dc:creator>
  <cp:lastModifiedBy>meng lu</cp:lastModifiedBy>
  <cp:revision>2</cp:revision>
  <cp:lastPrinted>2020-11-11T05:36:00Z</cp:lastPrinted>
  <dcterms:created xsi:type="dcterms:W3CDTF">2022-04-25T14:01:00Z</dcterms:created>
  <dcterms:modified xsi:type="dcterms:W3CDTF">2022-04-25T14:01:00Z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