
<file path=[Content_Types].xml><?xml version="1.0" encoding="utf-8"?>
<Types xmlns="http://schemas.openxmlformats.org/package/2006/content-types">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34.png"/>
  <Override ContentType="image/png" PartName="/word/media/document_image_rId35.png"/>
  <Override ContentType="image/png" PartName="/word/media/document_image_rId36.png"/>
  <Override ContentType="image/png" PartName="/word/media/document_image_rId37.png"/>
  <Override ContentType="image/png" PartName="/word/media/document_image_rId38.png"/>
  <Override ContentType="image/png" PartName="/word/media/document_image_rId39.png"/>
  <Override ContentType="image/png" PartName="/word/media/document_image_rId40.png"/>
  <Override ContentType="image/png" PartName="/word/media/document_image_rId9.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 Target="docProps/custom.xml" Type="http://schemas.openxmlformats.org/officeDocument/2006/relationships/custom-properties" Id="rId4"/></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xmlns:w16se="http://schemas.microsoft.com/office/word/2015/wordml/symex" mc:Ignorable="w14 w15 w16se wp14">
  <w:body>
    <w:p>
      <w:pPr>
        <w:snapToGrid w:val="false"/>
        <w:spacing/>
        <w:ind/>
        <w:jc w:val="center"/>
      </w:pPr>
      <w:r>
        <w:rPr>
          <w:rFonts w:ascii="微软雅黑" w:hAnsi="微软雅黑" w:eastAsia="微软雅黑"/>
          <w:sz w:val="24"/>
          <w:szCs w:val="24"/>
        </w:rPr>
      </w:r>
      <w:r>
        <w:rPr>
          <w:rFonts w:ascii="微软雅黑" w:hAnsi="微软雅黑" w:eastAsia="微软雅黑"/>
          <w:sz w:val="24"/>
          <w:szCs w:val="24"/>
        </w:rPr>
        <w:t xml:space="preserve">                </w:t>
      </w:r>
      <w:r>
        <w:rPr>
          <w:rFonts w:ascii="黑体" w:hAnsi="黑体" w:eastAsia="黑体"/>
          <w:b w:val="true"/>
          <w:bCs w:val="true"/>
          <w:sz w:val="44"/>
          <w:szCs w:val="44"/>
        </w:rPr>
        <w:t>实习信息化管理平台使用说明书</w:t>
      </w:r>
    </w:p>
    <w:p>
      <w:pPr>
        <w:snapToGrid w:val="false"/>
        <w:spacing/>
        <w:ind/>
        <w:jc w:val="center"/>
      </w:pPr>
      <w:r>
        <w:rPr>
          <w:rFonts w:ascii="微软雅黑" w:hAnsi="微软雅黑" w:eastAsia="微软雅黑"/>
          <w:sz w:val="24"/>
          <w:szCs w:val="24"/>
        </w:rPr>
      </w:r>
      <w:r>
        <w:rPr>
          <w:rFonts w:ascii="微软雅黑" w:hAnsi="微软雅黑" w:eastAsia="微软雅黑"/>
          <w:sz w:val="24"/>
          <w:szCs w:val="24"/>
        </w:rPr>
        <w:t xml:space="preserve">                                               </w:t>
      </w:r>
    </w:p>
    <w:p>
      <w:pPr>
        <w:snapToGrid w:val="false"/>
        <w:spacing/>
        <w:ind/>
        <w:jc w:val="center"/>
      </w:pPr>
      <w:r>
        <w:rPr>
          <w:rFonts w:ascii="微软雅黑" w:hAnsi="微软雅黑" w:eastAsia="微软雅黑"/>
          <w:sz w:val="24"/>
          <w:szCs w:val="24"/>
        </w:rPr>
      </w:r>
      <w:r>
        <w:rPr>
          <w:rFonts w:ascii="微软雅黑" w:hAnsi="微软雅黑" w:eastAsia="微软雅黑"/>
          <w:color w:val="00b0f0"/>
          <w:sz w:val="44"/>
          <w:szCs w:val="44"/>
        </w:rPr>
        <w:t>管理员(实习，院系，专业）</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drawing>
          <wp:inline distT="0" distB="0" distL="0" distR="0">
            <wp:extent cx="5274310" cy="6153361"/>
            <wp:effectExtent l="0" t="0" r="0" b="0"/>
            <wp:docPr id="1"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74310" cy="6153361"/>
                    </a:xfrm>
                    <a:prstGeom prst="rect">
                      <a:avLst/>
                    </a:prstGeom>
                  </pic:spPr>
                </pic:pic>
              </a:graphicData>
            </a:graphic>
          </wp:inline>
        </w:drawing>
      </w:r>
    </w:p>
    <w:p>
      <w:pPr>
        <w:snapToGrid w:val="false"/>
        <w:spacing/>
        <w:ind w:leftChars="200"/>
        <w:jc w:val="center"/>
      </w:pPr>
      <w:r>
        <w:rPr>
          <w:rFonts w:ascii="微软雅黑" w:hAnsi="微软雅黑" w:eastAsia="微软雅黑"/>
          <w:sz w:val="24"/>
          <w:szCs w:val="24"/>
        </w:rPr>
      </w:r>
      <w:r>
        <w:rPr>
          <w:rFonts w:ascii="微软雅黑" w:hAnsi="微软雅黑" w:eastAsia="微软雅黑"/>
          <w:color w:val="ff0000"/>
          <w:sz w:val="24"/>
          <w:szCs w:val="24"/>
        </w:rPr>
        <w:t>顶岗系统不支持IE8以下内核，可能产生兼容问题推荐使用谷歌浏览器。</w:t>
      </w:r>
    </w:p>
    <w:p>
      <w:pPr>
        <w:pStyle w:val="t1"/>
        <w:snapToGrid w:val="true"/>
        <w:spacing w:before="240" w:after="60" w:line="240" w:lineRule="auto"/>
        <w:ind w:leftChars="200"/>
        <w:jc w:val="center"/>
      </w:pPr>
      <w:r>
        <w:rPr>
          <w:rFonts w:ascii="微软雅黑" w:hAnsi="微软雅黑" w:eastAsia="微软雅黑"/>
        </w:rPr>
      </w:r>
      <w:r>
        <w:rPr>
          <w:rFonts w:ascii="微软雅黑" w:hAnsi="微软雅黑" w:eastAsia="微软雅黑"/>
          <w:color w:val="0c0c0c"/>
        </w:rPr>
        <w:t>（一）首页登录</w:t>
      </w:r>
    </w:p>
    <w:p>
      <w:pPr>
        <w:snapToGrid w:val="false"/>
        <w:jc w:val="left"/>
      </w:pPr>
      <w:r>
        <w:rPr>
          <w:rFonts w:ascii="宋体" w:hAnsi="宋体" w:eastAsia="宋体"/>
          <w:sz w:val="28"/>
          <w:szCs w:val="28"/>
        </w:rPr>
        <w:t>如下图所示，输入账号、密码，验证码点击登录按钮，进入系统。（注：学生账号为学生学号；教师账号为教师教工号，密码为后六位）</w:t>
      </w:r>
    </w:p>
    <w:p>
      <w:pPr>
        <w:snapToGrid w:val="false"/>
        <w:spacing/>
        <w:ind/>
        <w:jc w:val="left"/>
        <w:rPr>
          <w:sz w:val="30"/>
          <w:szCs w:val="30"/>
        </w:rPr>
      </w:pPr>
      <w:r>
        <w:rPr>
          <w:rFonts w:ascii="微软雅黑" w:hAnsi="微软雅黑" w:eastAsia="微软雅黑"/>
          <w:b w:val="true"/>
          <w:bCs w:val="true"/>
          <w:sz w:val="30"/>
          <w:szCs w:val="30"/>
        </w:rPr>
        <w:drawing>
          <wp:inline distT="0" distB="0" distL="0" distR="0">
            <wp:extent cx="5274310" cy="3571988"/>
            <wp:effectExtent l="0" t="0" r="0" b="0"/>
            <wp:docPr id="2" name="" descr=""/>
            <wp:cNvGraphicFramePr>
              <a:graphicFrameLocks noChangeAspect="true"/>
            </wp:cNvGraphicFramePr>
            <a:graphic>
              <a:graphicData uri="http://schemas.openxmlformats.org/drawingml/2006/picture">
                <pic:pic>
                  <pic:nvPicPr>
                    <pic:cNvPr id="2" name=""/>
                    <pic:cNvPicPr/>
                  </pic:nvPicPr>
                  <pic:blipFill>
                    <a:blip r:embed="rId10"/>
                    <a:stretch>
                      <a:fillRect/>
                    </a:stretch>
                  </pic:blipFill>
                  <pic:spPr>
                    <a:xfrm>
                      <a:off x="0" y="0"/>
                      <a:ext cx="5274310" cy="3571988"/>
                    </a:xfrm>
                    <a:prstGeom prst="rect">
                      <a:avLst/>
                    </a:prstGeom>
                  </pic:spPr>
                </pic:pic>
              </a:graphicData>
            </a:graphic>
          </wp:inline>
        </w:drawing>
      </w:r>
    </w:p>
    <w:p>
      <w:pPr>
        <w:pStyle w:val="t1"/>
        <w:snapToGrid w:val="true"/>
        <w:spacing w:before="240" w:after="60" w:line="240" w:lineRule="auto"/>
        <w:ind w:leftChars="200"/>
        <w:jc w:val="center"/>
      </w:pPr>
      <w:r>
        <w:rPr>
          <w:rFonts w:ascii="微软雅黑" w:hAnsi="微软雅黑" w:eastAsia="微软雅黑"/>
        </w:rPr>
      </w:r>
      <w:r>
        <w:rPr>
          <w:rFonts w:ascii="微软雅黑" w:hAnsi="微软雅黑" w:eastAsia="微软雅黑"/>
        </w:rPr>
        <w:t>（</w:t>
      </w:r>
      <w:r>
        <w:rPr>
          <w:rFonts w:ascii="微软雅黑" w:hAnsi="微软雅黑" w:eastAsia="微软雅黑"/>
        </w:rPr>
        <w:t>二）修改密码和工具栏</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2.1修改密码</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如下图所示，点击</w:t>
      </w:r>
      <w:r>
        <w:rPr>
          <w:rFonts w:ascii="微软雅黑" w:hAnsi="微软雅黑" w:eastAsia="微软雅黑"/>
          <w:sz w:val="24"/>
          <w:szCs w:val="24"/>
        </w:rPr>
        <w:drawing>
          <wp:inline distT="0" distB="0" distL="0" distR="0">
            <wp:extent cx="485775" cy="419100"/>
            <wp:effectExtent l="0" t="0" r="0" b="0"/>
            <wp:docPr id="3" name="" descr=""/>
            <wp:cNvGraphicFramePr>
              <a:graphicFrameLocks noChangeAspect="true"/>
            </wp:cNvGraphicFramePr>
            <a:graphic>
              <a:graphicData uri="http://schemas.openxmlformats.org/drawingml/2006/picture">
                <pic:pic>
                  <pic:nvPicPr>
                    <pic:cNvPr id="3" name=""/>
                    <pic:cNvPicPr/>
                  </pic:nvPicPr>
                  <pic:blipFill>
                    <a:blip r:embed="rId11"/>
                    <a:stretch>
                      <a:fillRect/>
                    </a:stretch>
                  </pic:blipFill>
                  <pic:spPr>
                    <a:xfrm>
                      <a:off x="0" y="0"/>
                      <a:ext cx="485775" cy="419100"/>
                    </a:xfrm>
                    <a:prstGeom prst="rect">
                      <a:avLst/>
                    </a:prstGeom>
                  </pic:spPr>
                </pic:pic>
              </a:graphicData>
            </a:graphic>
          </wp:inline>
        </w:drawing>
      </w:r>
      <w:r>
        <w:rPr>
          <w:rFonts w:ascii="微软雅黑" w:hAnsi="微软雅黑" w:eastAsia="微软雅黑"/>
          <w:sz w:val="24"/>
          <w:szCs w:val="24"/>
        </w:rPr>
        <w:t>处出现</w:t>
      </w:r>
      <w:r>
        <w:rPr>
          <w:rFonts w:ascii="微软雅黑" w:hAnsi="微软雅黑" w:eastAsia="微软雅黑"/>
          <w:sz w:val="24"/>
          <w:szCs w:val="24"/>
        </w:rPr>
        <w:drawing>
          <wp:inline distT="0" distB="0" distL="0" distR="0">
            <wp:extent cx="457200" cy="476250"/>
            <wp:effectExtent l="0" t="0" r="0" b="0"/>
            <wp:docPr id="4" name="" descr=""/>
            <wp:cNvGraphicFramePr>
              <a:graphicFrameLocks noChangeAspect="true"/>
            </wp:cNvGraphicFramePr>
            <a:graphic>
              <a:graphicData uri="http://schemas.openxmlformats.org/drawingml/2006/picture">
                <pic:pic>
                  <pic:nvPicPr>
                    <pic:cNvPr id="4" name=""/>
                    <pic:cNvPicPr/>
                  </pic:nvPicPr>
                  <pic:blipFill>
                    <a:blip r:embed="rId12"/>
                    <a:stretch>
                      <a:fillRect/>
                    </a:stretch>
                  </pic:blipFill>
                  <pic:spPr>
                    <a:xfrm>
                      <a:off x="0" y="0"/>
                      <a:ext cx="457200" cy="476250"/>
                    </a:xfrm>
                    <a:prstGeom prst="rect">
                      <a:avLst/>
                    </a:prstGeom>
                  </pic:spPr>
                </pic:pic>
              </a:graphicData>
            </a:graphic>
          </wp:inline>
        </w:drawing>
      </w:r>
      <w:r>
        <w:rPr>
          <w:rFonts w:ascii="微软雅黑" w:hAnsi="微软雅黑" w:eastAsia="微软雅黑"/>
          <w:sz w:val="24"/>
          <w:szCs w:val="24"/>
        </w:rPr>
        <w:t>的页面点击修改密码进行密码修改</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drawing>
          <wp:inline distT="0" distB="0" distL="0" distR="0">
            <wp:extent cx="4648200" cy="2524125"/>
            <wp:effectExtent l="0" t="0" r="0" b="0"/>
            <wp:docPr id="5" name="" descr=""/>
            <wp:cNvGraphicFramePr>
              <a:graphicFrameLocks noChangeAspect="true"/>
            </wp:cNvGraphicFramePr>
            <a:graphic>
              <a:graphicData uri="http://schemas.openxmlformats.org/drawingml/2006/picture">
                <pic:pic>
                  <pic:nvPicPr>
                    <pic:cNvPr id="5" name=""/>
                    <pic:cNvPicPr/>
                  </pic:nvPicPr>
                  <pic:blipFill>
                    <a:blip r:embed="rId13"/>
                    <a:stretch>
                      <a:fillRect/>
                    </a:stretch>
                  </pic:blipFill>
                  <pic:spPr>
                    <a:xfrm>
                      <a:off x="0" y="0"/>
                      <a:ext cx="4648200" cy="2524125"/>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2.2多重角色的快速切换</w:t>
      </w:r>
    </w:p>
    <w:p>
      <w:pPr>
        <w:snapToGrid w:val="false"/>
        <w:jc w:val="left"/>
      </w:pPr>
      <w:r>
        <w:rPr>
          <w:rFonts w:ascii="微软雅黑" w:hAnsi="微软雅黑" w:eastAsia="微软雅黑"/>
          <w:sz w:val="24"/>
          <w:szCs w:val="24"/>
        </w:rPr>
        <w:t>当身兼数职时可以通过点击箭头处的按钮来实现调出多角色列表，点击所需角色即可快速切换。</w:t>
      </w:r>
    </w:p>
    <w:p>
      <w:pPr>
        <w:snapToGrid w:val="false"/>
        <w:spacing/>
        <w:ind/>
        <w:jc w:val="left"/>
      </w:pPr>
      <w:r>
        <w:rPr>
          <w:rFonts w:ascii="微软雅黑" w:hAnsi="微软雅黑" w:eastAsia="微软雅黑"/>
          <w:sz w:val="24"/>
          <w:szCs w:val="24"/>
        </w:rPr>
        <w:drawing>
          <wp:inline distT="0" distB="0" distL="0" distR="0">
            <wp:extent cx="5274310" cy="1511540"/>
            <wp:effectExtent l="0" t="0" r="0" b="0"/>
            <wp:docPr id="6" name="" descr=""/>
            <wp:cNvGraphicFramePr>
              <a:graphicFrameLocks noChangeAspect="true"/>
            </wp:cNvGraphicFramePr>
            <a:graphic>
              <a:graphicData uri="http://schemas.openxmlformats.org/drawingml/2006/picture">
                <pic:pic>
                  <pic:nvPicPr>
                    <pic:cNvPr id="6" name=""/>
                    <pic:cNvPicPr/>
                  </pic:nvPicPr>
                  <pic:blipFill>
                    <a:blip r:embed="rId14"/>
                    <a:stretch>
                      <a:fillRect/>
                    </a:stretch>
                  </pic:blipFill>
                  <pic:spPr>
                    <a:xfrm>
                      <a:off x="0" y="0"/>
                      <a:ext cx="5274310" cy="1511540"/>
                    </a:xfrm>
                    <a:prstGeom prst="rect">
                      <a:avLst/>
                    </a:prstGeom>
                  </pic:spPr>
                </pic:pic>
              </a:graphicData>
            </a:graphic>
          </wp:inline>
        </w:drawing>
      </w:r>
    </w:p>
    <w:p>
      <w:pPr>
        <w:pStyle w:val="t1"/>
        <w:snapToGrid w:val="true"/>
        <w:spacing w:before="240" w:after="60" w:line="240" w:lineRule="auto"/>
        <w:ind w:leftChars="200"/>
        <w:jc w:val="center"/>
      </w:pPr>
      <w:r>
        <w:rPr>
          <w:rFonts w:ascii="微软雅黑" w:hAnsi="微软雅黑" w:eastAsia="微软雅黑"/>
        </w:rPr>
      </w:r>
      <w:r>
        <w:rPr>
          <w:rFonts w:ascii="微软雅黑" w:hAnsi="微软雅黑" w:eastAsia="微软雅黑"/>
        </w:rPr>
        <w:t>（三）基础资料设置</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 xml:space="preserve">3.1学生信息	</w:t>
      </w:r>
    </w:p>
    <w:p>
      <w:pPr>
        <w:snapToGrid w:val="false"/>
        <w:jc w:val="left"/>
      </w:pPr>
      <w:r>
        <w:rPr>
          <w:rFonts w:ascii="宋体" w:hAnsi="宋体" w:eastAsia="宋体"/>
          <w:sz w:val="21"/>
          <w:szCs w:val="21"/>
        </w:rPr>
        <w:t>通过对应按钮可以增删改查学生信息，也能通过导入模版批量导入。</w:t>
      </w:r>
    </w:p>
    <w:p>
      <w:pPr>
        <w:pStyle w:val="heading2"/>
        <w:snapToGrid w:val="true"/>
        <w:spacing/>
        <w:ind/>
        <w:jc w:val="left"/>
      </w:pPr>
      <w:r>
        <w:rPr>
          <w:rFonts w:ascii="微软雅黑" w:hAnsi="微软雅黑" w:eastAsia="微软雅黑"/>
        </w:rPr>
      </w:r>
      <w:r>
        <w:rPr>
          <w:rFonts w:ascii="微软雅黑" w:hAnsi="微软雅黑" w:eastAsia="微软雅黑"/>
        </w:rPr>
        <w:drawing>
          <wp:inline distT="0" distB="0" distL="0" distR="0">
            <wp:extent cx="5274310" cy="2202852"/>
            <wp:effectExtent l="0" t="0" r="0" b="0"/>
            <wp:docPr id="7" name="" descr=""/>
            <wp:cNvGraphicFramePr>
              <a:graphicFrameLocks noChangeAspect="true"/>
            </wp:cNvGraphicFramePr>
            <a:graphic>
              <a:graphicData uri="http://schemas.openxmlformats.org/drawingml/2006/picture">
                <pic:pic>
                  <pic:nvPicPr>
                    <pic:cNvPr id="7" name=""/>
                    <pic:cNvPicPr/>
                  </pic:nvPicPr>
                  <pic:blipFill>
                    <a:blip r:embed="rId15"/>
                    <a:stretch>
                      <a:fillRect/>
                    </a:stretch>
                  </pic:blipFill>
                  <pic:spPr>
                    <a:xfrm>
                      <a:off x="0" y="0"/>
                      <a:ext cx="5274310" cy="2202852"/>
                    </a:xfrm>
                    <a:prstGeom prst="rect">
                      <a:avLst/>
                    </a:prstGeom>
                  </pic:spPr>
                </pic:pic>
              </a:graphicData>
            </a:graphic>
          </wp:inline>
        </w:drawing>
      </w:r>
      <w:r>
        <w:rPr>
          <w:rFonts w:ascii="微软雅黑" w:hAnsi="微软雅黑" w:eastAsia="微软雅黑"/>
        </w:rPr>
        <w:t>3.2老师信息</w:t>
      </w:r>
    </w:p>
    <w:p>
      <w:pPr>
        <w:snapToGrid w:val="false"/>
        <w:jc w:val="left"/>
      </w:pPr>
      <w:r>
        <w:rPr>
          <w:rFonts w:ascii="宋体" w:hAnsi="宋体" w:eastAsia="宋体"/>
          <w:sz w:val="21"/>
          <w:szCs w:val="21"/>
        </w:rPr>
        <w:t>除了和学生一样，可以增加修改老师信息，也可以点击箭头指示位置的更改来为老师分配角色</w:t>
      </w:r>
    </w:p>
    <w:p>
      <w:pPr>
        <w:snapToGrid w:val="false"/>
        <w:spacing/>
        <w:ind/>
        <w:jc w:val="left"/>
      </w:pPr>
      <w:r>
        <w:rPr>
          <w:rFonts w:ascii="宋体" w:hAnsi="宋体" w:eastAsia="宋体"/>
          <w:sz w:val="21"/>
          <w:szCs w:val="21"/>
        </w:rPr>
        <w:t>即可以为老师分配：</w:t>
      </w:r>
      <w:r>
        <w:rPr>
          <w:rFonts w:ascii="宋体" w:hAnsi="宋体" w:eastAsia="宋体"/>
          <w:color w:val="ff0000"/>
          <w:sz w:val="21"/>
          <w:szCs w:val="21"/>
        </w:rPr>
        <w:t>实习管理员角色、专业管理员等角色。（专业管理员没有该模板）</w:t>
      </w:r>
      <w:r>
        <w:rPr>
          <w:rFonts w:ascii="微软雅黑" w:hAnsi="微软雅黑" w:eastAsia="微软雅黑"/>
          <w:sz w:val="24"/>
          <w:szCs w:val="24"/>
        </w:rPr>
        <w:drawing>
          <wp:inline distT="0" distB="0" distL="0" distR="0">
            <wp:extent cx="5274310" cy="1254460"/>
            <wp:effectExtent l="0" t="0" r="0" b="0"/>
            <wp:docPr id="8" name="" descr=""/>
            <wp:cNvGraphicFramePr>
              <a:graphicFrameLocks noChangeAspect="true"/>
            </wp:cNvGraphicFramePr>
            <a:graphic>
              <a:graphicData uri="http://schemas.openxmlformats.org/drawingml/2006/picture">
                <pic:pic>
                  <pic:nvPicPr>
                    <pic:cNvPr id="8" name=""/>
                    <pic:cNvPicPr/>
                  </pic:nvPicPr>
                  <pic:blipFill>
                    <a:blip r:embed="rId16"/>
                    <a:stretch>
                      <a:fillRect/>
                    </a:stretch>
                  </pic:blipFill>
                  <pic:spPr>
                    <a:xfrm>
                      <a:off x="0" y="0"/>
                      <a:ext cx="5274310" cy="1254460"/>
                    </a:xfrm>
                    <a:prstGeom prst="rect">
                      <a:avLst/>
                    </a:prstGeom>
                  </pic:spPr>
                </pic:pic>
              </a:graphicData>
            </a:graphic>
          </wp:inline>
        </w:drawing>
      </w:r>
      <w:r>
        <w:rPr>
          <w:rFonts w:ascii="微软雅黑" w:hAnsi="微软雅黑" w:eastAsia="微软雅黑"/>
          <w:sz w:val="24"/>
          <w:szCs w:val="24"/>
        </w:rPr>
        <w:drawing>
          <wp:inline distT="0" distB="0" distL="0" distR="0">
            <wp:extent cx="5274310" cy="1463299"/>
            <wp:effectExtent l="0" t="0" r="0" b="0"/>
            <wp:docPr id="9" name="" descr=""/>
            <wp:cNvGraphicFramePr>
              <a:graphicFrameLocks noChangeAspect="true"/>
            </wp:cNvGraphicFramePr>
            <a:graphic>
              <a:graphicData uri="http://schemas.openxmlformats.org/drawingml/2006/picture">
                <pic:pic>
                  <pic:nvPicPr>
                    <pic:cNvPr id="9" name=""/>
                    <pic:cNvPicPr/>
                  </pic:nvPicPr>
                  <pic:blipFill>
                    <a:blip r:embed="rId17"/>
                    <a:stretch>
                      <a:fillRect/>
                    </a:stretch>
                  </pic:blipFill>
                  <pic:spPr>
                    <a:xfrm>
                      <a:off x="0" y="0"/>
                      <a:ext cx="5274310" cy="1463299"/>
                    </a:xfrm>
                    <a:prstGeom prst="rect">
                      <a:avLst/>
                    </a:prstGeom>
                  </pic:spPr>
                </pic:pic>
              </a:graphicData>
            </a:graphic>
          </wp:inline>
        </w:drawing>
      </w:r>
    </w:p>
    <w:p>
      <w:pPr>
        <w:pStyle w:val="t1"/>
        <w:snapToGrid w:val="true"/>
        <w:spacing w:before="240" w:after="60" w:line="240" w:lineRule="auto"/>
        <w:ind w:leftChars="200"/>
        <w:jc w:val="center"/>
      </w:pPr>
      <w:r>
        <w:rPr>
          <w:rFonts w:ascii="微软雅黑" w:hAnsi="微软雅黑" w:eastAsia="微软雅黑"/>
        </w:rPr>
      </w:r>
      <w:r>
        <w:rPr>
          <w:rFonts w:ascii="微软雅黑" w:hAnsi="微软雅黑" w:eastAsia="微软雅黑"/>
        </w:rPr>
        <w:t>（四）实习安排</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4.1实习计划</w:t>
      </w:r>
    </w:p>
    <w:p>
      <w:pPr>
        <w:snapToGrid w:val="false"/>
        <w:jc w:val="left"/>
      </w:pPr>
      <w:r>
        <w:rPr>
          <w:rFonts w:ascii="微软雅黑" w:hAnsi="微软雅黑" w:eastAsia="微软雅黑"/>
          <w:sz w:val="24"/>
          <w:szCs w:val="24"/>
        </w:rPr>
        <w:t>选择实习计划模块点击箭头处添加，填写提交。</w:t>
      </w:r>
    </w:p>
    <w:p>
      <w:pPr>
        <w:snapToGrid w:val="false"/>
        <w:spacing/>
        <w:ind/>
        <w:jc w:val="left"/>
      </w:pPr>
      <w:r>
        <w:rPr>
          <w:rFonts w:ascii="微软雅黑" w:hAnsi="微软雅黑" w:eastAsia="微软雅黑"/>
          <w:sz w:val="24"/>
          <w:szCs w:val="24"/>
        </w:rPr>
        <w:drawing>
          <wp:inline distT="0" distB="0" distL="0" distR="0">
            <wp:extent cx="5274310" cy="2863065"/>
            <wp:effectExtent l="0" t="0" r="0" b="0"/>
            <wp:docPr id="10" name="" descr=""/>
            <wp:cNvGraphicFramePr>
              <a:graphicFrameLocks noChangeAspect="true"/>
            </wp:cNvGraphicFramePr>
            <a:graphic>
              <a:graphicData uri="http://schemas.openxmlformats.org/drawingml/2006/picture">
                <pic:pic>
                  <pic:nvPicPr>
                    <pic:cNvPr id="10" name=""/>
                    <pic:cNvPicPr/>
                  </pic:nvPicPr>
                  <pic:blipFill>
                    <a:blip r:embed="rId18"/>
                    <a:stretch>
                      <a:fillRect/>
                    </a:stretch>
                  </pic:blipFill>
                  <pic:spPr>
                    <a:xfrm>
                      <a:off x="0" y="0"/>
                      <a:ext cx="5274310" cy="2863065"/>
                    </a:xfrm>
                    <a:prstGeom prst="rect">
                      <a:avLst/>
                    </a:prstGeom>
                  </pic:spPr>
                </pic:pic>
              </a:graphicData>
            </a:graphic>
          </wp:inline>
        </w:drawing>
      </w:r>
      <w:r>
        <w:rPr>
          <w:rFonts w:ascii="微软雅黑" w:hAnsi="微软雅黑" w:eastAsia="微软雅黑"/>
          <w:sz w:val="24"/>
          <w:szCs w:val="24"/>
        </w:rPr>
        <w:drawing>
          <wp:inline distT="0" distB="0" distL="0" distR="0">
            <wp:extent cx="5274310" cy="3957087"/>
            <wp:effectExtent l="0" t="0" r="0" b="0"/>
            <wp:docPr id="11" name="" descr=""/>
            <wp:cNvGraphicFramePr>
              <a:graphicFrameLocks noChangeAspect="true"/>
            </wp:cNvGraphicFramePr>
            <a:graphic>
              <a:graphicData uri="http://schemas.openxmlformats.org/drawingml/2006/picture">
                <pic:pic>
                  <pic:nvPicPr>
                    <pic:cNvPr id="11" name=""/>
                    <pic:cNvPicPr/>
                  </pic:nvPicPr>
                  <pic:blipFill>
                    <a:blip r:embed="rId19"/>
                    <a:stretch>
                      <a:fillRect/>
                    </a:stretch>
                  </pic:blipFill>
                  <pic:spPr>
                    <a:xfrm>
                      <a:off x="0" y="0"/>
                      <a:ext cx="5274310" cy="3957087"/>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4.2实习课程</w:t>
      </w:r>
    </w:p>
    <w:p>
      <w:pPr>
        <w:snapToGrid w:val="false"/>
        <w:spacing/>
        <w:ind/>
        <w:jc w:val="left"/>
      </w:pPr>
      <w:r>
        <w:rPr>
          <w:rFonts w:ascii="微软雅黑" w:hAnsi="微软雅黑" w:eastAsia="微软雅黑"/>
          <w:sz w:val="24"/>
          <w:szCs w:val="24"/>
        </w:rPr>
        <w:t>点击箭头处添加课程安排可以根据</w:t>
      </w:r>
      <w:r>
        <w:rPr>
          <w:rFonts w:ascii="微软雅黑" w:hAnsi="微软雅黑" w:eastAsia="微软雅黑"/>
          <w:sz w:val="24"/>
          <w:szCs w:val="24"/>
        </w:rPr>
        <w:drawing>
          <wp:inline distT="0" distB="0" distL="0" distR="0">
            <wp:extent cx="485775" cy="419100"/>
            <wp:effectExtent l="0" t="0" r="0" b="0"/>
            <wp:docPr id="12" name="" descr=""/>
            <wp:cNvGraphicFramePr>
              <a:graphicFrameLocks noChangeAspect="true"/>
            </wp:cNvGraphicFramePr>
            <a:graphic>
              <a:graphicData uri="http://schemas.openxmlformats.org/drawingml/2006/picture">
                <pic:pic>
                  <pic:nvPicPr>
                    <pic:cNvPr id="12" name=""/>
                    <pic:cNvPicPr/>
                  </pic:nvPicPr>
                  <pic:blipFill>
                    <a:blip r:embed="rId11"/>
                    <a:stretch>
                      <a:fillRect/>
                    </a:stretch>
                  </pic:blipFill>
                  <pic:spPr>
                    <a:xfrm>
                      <a:off x="0" y="0"/>
                      <a:ext cx="485775" cy="419100"/>
                    </a:xfrm>
                    <a:prstGeom prst="rect">
                      <a:avLst/>
                    </a:prstGeom>
                  </pic:spPr>
                </pic:pic>
              </a:graphicData>
            </a:graphic>
          </wp:inline>
        </w:drawing>
      </w:r>
      <w:r>
        <w:rPr>
          <w:rFonts w:ascii="微软雅黑" w:hAnsi="微软雅黑" w:eastAsia="微软雅黑"/>
          <w:sz w:val="24"/>
          <w:szCs w:val="24"/>
        </w:rPr>
        <w:t>与</w:t>
      </w:r>
      <w:r>
        <w:rPr>
          <w:rFonts w:ascii="微软雅黑" w:hAnsi="微软雅黑" w:eastAsia="微软雅黑"/>
          <w:sz w:val="24"/>
          <w:szCs w:val="24"/>
        </w:rPr>
        <w:drawing>
          <wp:inline distT="0" distB="0" distL="0" distR="0">
            <wp:extent cx="457200" cy="476250"/>
            <wp:effectExtent l="0" t="0" r="0" b="0"/>
            <wp:docPr id="13" name="" descr=""/>
            <wp:cNvGraphicFramePr>
              <a:graphicFrameLocks noChangeAspect="true"/>
            </wp:cNvGraphicFramePr>
            <a:graphic>
              <a:graphicData uri="http://schemas.openxmlformats.org/drawingml/2006/picture">
                <pic:pic>
                  <pic:nvPicPr>
                    <pic:cNvPr id="13" name=""/>
                    <pic:cNvPicPr/>
                  </pic:nvPicPr>
                  <pic:blipFill>
                    <a:blip r:embed="rId12"/>
                    <a:stretch>
                      <a:fillRect/>
                    </a:stretch>
                  </pic:blipFill>
                  <pic:spPr>
                    <a:xfrm>
                      <a:off x="0" y="0"/>
                      <a:ext cx="457200" cy="476250"/>
                    </a:xfrm>
                    <a:prstGeom prst="rect">
                      <a:avLst/>
                    </a:prstGeom>
                  </pic:spPr>
                </pic:pic>
              </a:graphicData>
            </a:graphic>
          </wp:inline>
        </w:drawing>
      </w:r>
      <w:r>
        <w:rPr>
          <w:rFonts w:ascii="微软雅黑" w:hAnsi="微软雅黑" w:eastAsia="微软雅黑"/>
          <w:sz w:val="24"/>
          <w:szCs w:val="24"/>
        </w:rPr>
        <w:t>来切换已安排和未安排的筛选，点击添加进行老师分配安排，选好分配的老师后点击该学生模块会变成绿色底且有指导老师姓名的模块，未分配的学生会显示为白色。至此实习管理员的实习工作安排部分已经完成，可以通知老师进行学生的实习采集工作。</w:t>
      </w:r>
    </w:p>
    <w:p>
      <w:pPr>
        <w:snapToGrid w:val="false"/>
        <w:spacing/>
        <w:ind/>
        <w:jc w:val="left"/>
      </w:pPr>
      <w:r>
        <w:rPr>
          <w:rFonts w:ascii="微软雅黑" w:hAnsi="微软雅黑" w:eastAsia="微软雅黑"/>
          <w:sz w:val="24"/>
          <w:szCs w:val="24"/>
        </w:rPr>
        <w:drawing>
          <wp:inline distT="0" distB="0" distL="0" distR="0">
            <wp:extent cx="5274310" cy="3489324"/>
            <wp:effectExtent l="0" t="0" r="0" b="0"/>
            <wp:docPr id="14" name="" descr=""/>
            <wp:cNvGraphicFramePr>
              <a:graphicFrameLocks noChangeAspect="true"/>
            </wp:cNvGraphicFramePr>
            <a:graphic>
              <a:graphicData uri="http://schemas.openxmlformats.org/drawingml/2006/picture">
                <pic:pic>
                  <pic:nvPicPr>
                    <pic:cNvPr id="14" name=""/>
                    <pic:cNvPicPr/>
                  </pic:nvPicPr>
                  <pic:blipFill>
                    <a:blip r:embed="rId20"/>
                    <a:stretch>
                      <a:fillRect/>
                    </a:stretch>
                  </pic:blipFill>
                  <pic:spPr>
                    <a:xfrm>
                      <a:off x="0" y="0"/>
                      <a:ext cx="5274310" cy="3489324"/>
                    </a:xfrm>
                    <a:prstGeom prst="rect">
                      <a:avLst/>
                    </a:prstGeom>
                  </pic:spPr>
                </pic:pic>
              </a:graphicData>
            </a:graphic>
          </wp:inline>
        </w:drawing>
      </w:r>
      <w:r>
        <w:rPr>
          <w:rFonts w:ascii="微软雅黑" w:hAnsi="微软雅黑" w:eastAsia="微软雅黑"/>
          <w:sz w:val="24"/>
          <w:szCs w:val="24"/>
        </w:rPr>
        <w:drawing>
          <wp:inline distT="0" distB="0" distL="0" distR="0">
            <wp:extent cx="5274310" cy="2614322"/>
            <wp:effectExtent l="0" t="0" r="0" b="0"/>
            <wp:docPr id="15" name="" descr=""/>
            <wp:cNvGraphicFramePr>
              <a:graphicFrameLocks noChangeAspect="true"/>
            </wp:cNvGraphicFramePr>
            <a:graphic>
              <a:graphicData uri="http://schemas.openxmlformats.org/drawingml/2006/picture">
                <pic:pic>
                  <pic:nvPicPr>
                    <pic:cNvPr id="15" name=""/>
                    <pic:cNvPicPr/>
                  </pic:nvPicPr>
                  <pic:blipFill>
                    <a:blip r:embed="rId21"/>
                    <a:stretch>
                      <a:fillRect/>
                    </a:stretch>
                  </pic:blipFill>
                  <pic:spPr>
                    <a:xfrm>
                      <a:off x="0" y="0"/>
                      <a:ext cx="5274310" cy="2614322"/>
                    </a:xfrm>
                    <a:prstGeom prst="rect">
                      <a:avLst/>
                    </a:prstGeom>
                  </pic:spPr>
                </pic:pic>
              </a:graphicData>
            </a:graphic>
          </wp:inline>
        </w:drawing>
      </w:r>
    </w:p>
    <w:p>
      <w:pPr>
        <w:pStyle w:val="t1"/>
        <w:snapToGrid w:val="true"/>
        <w:spacing w:before="240" w:after="60" w:line="240" w:lineRule="auto"/>
        <w:ind/>
        <w:jc w:val="center"/>
      </w:pPr>
      <w:r>
        <w:rPr>
          <w:rFonts w:ascii="微软雅黑" w:hAnsi="微软雅黑" w:eastAsia="微软雅黑"/>
        </w:rPr>
      </w:r>
      <w:r>
        <w:rPr>
          <w:rFonts w:ascii="微软雅黑" w:hAnsi="微软雅黑" w:eastAsia="微软雅黑"/>
        </w:rPr>
        <w:t>（五）其他功能的介绍</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5.1汇总统计</w:t>
      </w:r>
    </w:p>
    <w:p>
      <w:pPr>
        <w:snapToGrid w:val="false"/>
        <w:jc w:val="left"/>
      </w:pPr>
      <w:r>
        <w:rPr>
          <w:rFonts w:ascii="微软雅黑" w:hAnsi="微软雅黑" w:eastAsia="微软雅黑"/>
          <w:sz w:val="24"/>
          <w:szCs w:val="24"/>
        </w:rPr>
        <w:t>如图汇总统计分为图表汇总和表格汇总2种方式，其中包括多种汇总子项目。</w:t>
      </w:r>
    </w:p>
    <w:p>
      <w:pPr>
        <w:snapToGrid w:val="false"/>
        <w:spacing/>
        <w:ind/>
        <w:jc w:val="left"/>
      </w:pPr>
      <w:r>
        <w:rPr>
          <w:rFonts w:ascii="微软雅黑" w:hAnsi="微软雅黑" w:eastAsia="微软雅黑"/>
          <w:sz w:val="24"/>
          <w:szCs w:val="24"/>
        </w:rPr>
        <w:drawing>
          <wp:inline distT="0" distB="0" distL="0" distR="0">
            <wp:extent cx="5274310" cy="3784443"/>
            <wp:effectExtent l="0" t="0" r="0" b="0"/>
            <wp:docPr id="16" name="" descr=""/>
            <wp:cNvGraphicFramePr>
              <a:graphicFrameLocks noChangeAspect="true"/>
            </wp:cNvGraphicFramePr>
            <a:graphic>
              <a:graphicData uri="http://schemas.openxmlformats.org/drawingml/2006/picture">
                <pic:pic>
                  <pic:nvPicPr>
                    <pic:cNvPr id="16" name=""/>
                    <pic:cNvPicPr/>
                  </pic:nvPicPr>
                  <pic:blipFill>
                    <a:blip r:embed="rId22"/>
                    <a:stretch>
                      <a:fillRect/>
                    </a:stretch>
                  </pic:blipFill>
                  <pic:spPr>
                    <a:xfrm>
                      <a:off x="0" y="0"/>
                      <a:ext cx="5274310" cy="3784443"/>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5.2安全考试</w:t>
      </w:r>
    </w:p>
    <w:p>
      <w:pPr>
        <w:snapToGrid w:val="false"/>
        <w:jc w:val="left"/>
      </w:pPr>
      <w:r>
        <w:rPr>
          <w:rFonts w:ascii="微软雅黑" w:hAnsi="微软雅黑" w:eastAsia="微软雅黑"/>
          <w:sz w:val="24"/>
          <w:szCs w:val="24"/>
        </w:rPr>
        <w:t>箭头处添加试题，也可下载模板批量导入。在安全考试设置中可以设置题目的得分(不设置，学生无法进行安全考试）。设置安全考试后学生必须通过考试才能采集实习信息。</w:t>
      </w:r>
    </w:p>
    <w:p>
      <w:pPr>
        <w:pStyle w:val="heading2"/>
        <w:snapToGrid w:val="true"/>
        <w:spacing/>
        <w:ind/>
        <w:jc w:val="left"/>
      </w:pPr>
      <w:r>
        <w:rPr>
          <w:rFonts w:ascii="微软雅黑" w:hAnsi="微软雅黑" w:eastAsia="微软雅黑"/>
        </w:rPr>
      </w:r>
      <w:r>
        <w:rPr>
          <w:rFonts w:ascii="微软雅黑" w:hAnsi="微软雅黑" w:eastAsia="微软雅黑"/>
        </w:rPr>
        <w:drawing>
          <wp:inline distT="0" distB="0" distL="0" distR="0">
            <wp:extent cx="5274310" cy="2172044"/>
            <wp:effectExtent l="0" t="0" r="0" b="0"/>
            <wp:docPr id="17" name="" descr=""/>
            <wp:cNvGraphicFramePr>
              <a:graphicFrameLocks noChangeAspect="true"/>
            </wp:cNvGraphicFramePr>
            <a:graphic>
              <a:graphicData uri="http://schemas.openxmlformats.org/drawingml/2006/picture">
                <pic:pic>
                  <pic:nvPicPr>
                    <pic:cNvPr id="17" name=""/>
                    <pic:cNvPicPr/>
                  </pic:nvPicPr>
                  <pic:blipFill>
                    <a:blip r:embed="rId23"/>
                    <a:stretch>
                      <a:fillRect/>
                    </a:stretch>
                  </pic:blipFill>
                  <pic:spPr>
                    <a:xfrm>
                      <a:off x="0" y="0"/>
                      <a:ext cx="5274310" cy="2172044"/>
                    </a:xfrm>
                    <a:prstGeom prst="rect">
                      <a:avLst/>
                    </a:prstGeom>
                  </pic:spPr>
                </pic:pic>
              </a:graphicData>
            </a:graphic>
          </wp:inline>
        </w:drawing>
      </w:r>
      <w:r>
        <w:rPr>
          <w:rFonts w:ascii="微软雅黑" w:hAnsi="微软雅黑" w:eastAsia="微软雅黑"/>
        </w:rPr>
        <w:drawing>
          <wp:inline distT="0" distB="0" distL="0" distR="0">
            <wp:extent cx="5274310" cy="2685862"/>
            <wp:effectExtent l="0" t="0" r="0" b="0"/>
            <wp:docPr id="18" name="" descr=""/>
            <wp:cNvGraphicFramePr>
              <a:graphicFrameLocks noChangeAspect="true"/>
            </wp:cNvGraphicFramePr>
            <a:graphic>
              <a:graphicData uri="http://schemas.openxmlformats.org/drawingml/2006/picture">
                <pic:pic>
                  <pic:nvPicPr>
                    <pic:cNvPr id="18" name=""/>
                    <pic:cNvPicPr/>
                  </pic:nvPicPr>
                  <pic:blipFill>
                    <a:blip r:embed="rId24"/>
                    <a:stretch>
                      <a:fillRect/>
                    </a:stretch>
                  </pic:blipFill>
                  <pic:spPr>
                    <a:xfrm>
                      <a:off x="0" y="0"/>
                      <a:ext cx="5274310" cy="2685862"/>
                    </a:xfrm>
                    <a:prstGeom prst="rect">
                      <a:avLst/>
                    </a:prstGeom>
                  </pic:spPr>
                </pic:pic>
              </a:graphicData>
            </a:graphic>
          </wp:inline>
        </w:drawing>
      </w:r>
      <w:r>
        <w:rPr>
          <w:rFonts w:ascii="微软雅黑" w:hAnsi="微软雅黑" w:eastAsia="微软雅黑"/>
        </w:rPr>
        <w:t>5.3信息发布</w:t>
      </w:r>
    </w:p>
    <w:p>
      <w:pPr>
        <w:snapToGrid w:val="false"/>
        <w:jc w:val="left"/>
      </w:pPr>
      <w:r>
        <w:rPr>
          <w:rFonts w:ascii="微软雅黑" w:hAnsi="微软雅黑" w:eastAsia="微软雅黑"/>
          <w:sz w:val="24"/>
          <w:szCs w:val="24"/>
        </w:rPr>
        <w:t>新的通知公告发布请点击下方图示箭头处，然后在跳转的页面编辑发布即可.</w:t>
      </w:r>
    </w:p>
    <w:p>
      <w:pPr>
        <w:pStyle w:val="heading2"/>
        <w:snapToGrid w:val="true"/>
        <w:spacing/>
        <w:ind/>
        <w:jc w:val="left"/>
      </w:pPr>
      <w:r>
        <w:rPr>
          <w:rFonts w:ascii="微软雅黑" w:hAnsi="微软雅黑" w:eastAsia="微软雅黑"/>
        </w:rPr>
      </w:r>
      <w:r>
        <w:rPr>
          <w:rFonts w:ascii="微软雅黑" w:hAnsi="微软雅黑" w:eastAsia="微软雅黑"/>
        </w:rPr>
        <w:drawing>
          <wp:inline distT="0" distB="0" distL="0" distR="0">
            <wp:extent cx="5274310" cy="2085409"/>
            <wp:effectExtent l="0" t="0" r="0" b="0"/>
            <wp:docPr id="19" name="" descr=""/>
            <wp:cNvGraphicFramePr>
              <a:graphicFrameLocks noChangeAspect="true"/>
            </wp:cNvGraphicFramePr>
            <a:graphic>
              <a:graphicData uri="http://schemas.openxmlformats.org/drawingml/2006/picture">
                <pic:pic>
                  <pic:nvPicPr>
                    <pic:cNvPr id="19" name=""/>
                    <pic:cNvPicPr/>
                  </pic:nvPicPr>
                  <pic:blipFill>
                    <a:blip r:embed="rId25"/>
                    <a:stretch>
                      <a:fillRect/>
                    </a:stretch>
                  </pic:blipFill>
                  <pic:spPr>
                    <a:xfrm>
                      <a:off x="0" y="0"/>
                      <a:ext cx="5274310" cy="2085409"/>
                    </a:xfrm>
                    <a:prstGeom prst="rect">
                      <a:avLst/>
                    </a:prstGeom>
                  </pic:spPr>
                </pic:pic>
              </a:graphicData>
            </a:graphic>
          </wp:inline>
        </w:drawing>
      </w:r>
      <w:r>
        <w:rPr>
          <w:rFonts w:ascii="微软雅黑" w:hAnsi="微软雅黑" w:eastAsia="微软雅黑"/>
        </w:rPr>
        <w:drawing>
          <wp:inline distT="0" distB="0" distL="0" distR="0">
            <wp:extent cx="5274310" cy="3481886"/>
            <wp:effectExtent l="0" t="0" r="0" b="0"/>
            <wp:docPr id="20" name="" descr=""/>
            <wp:cNvGraphicFramePr>
              <a:graphicFrameLocks noChangeAspect="true"/>
            </wp:cNvGraphicFramePr>
            <a:graphic>
              <a:graphicData uri="http://schemas.openxmlformats.org/drawingml/2006/picture">
                <pic:pic>
                  <pic:nvPicPr>
                    <pic:cNvPr id="20" name=""/>
                    <pic:cNvPicPr/>
                  </pic:nvPicPr>
                  <pic:blipFill>
                    <a:blip r:embed="rId26"/>
                    <a:stretch>
                      <a:fillRect/>
                    </a:stretch>
                  </pic:blipFill>
                  <pic:spPr>
                    <a:xfrm>
                      <a:off x="0" y="0"/>
                      <a:ext cx="5274310" cy="3481886"/>
                    </a:xfrm>
                    <a:prstGeom prst="rect">
                      <a:avLst/>
                    </a:prstGeom>
                  </pic:spPr>
                </pic:pic>
              </a:graphicData>
            </a:graphic>
          </wp:inline>
        </w:drawing>
      </w:r>
      <w:r>
        <w:rPr>
          <w:rFonts w:ascii="微软雅黑" w:hAnsi="微软雅黑" w:eastAsia="微软雅黑"/>
        </w:rPr>
        <w:t>5.4调查问卷管理</w:t>
      </w:r>
    </w:p>
    <w:p>
      <w:pPr>
        <w:snapToGrid w:val="false"/>
        <w:spacing/>
        <w:ind/>
        <w:jc w:val="left"/>
      </w:pPr>
      <w:r>
        <w:rPr>
          <w:rFonts w:ascii="微软雅黑" w:hAnsi="微软雅黑" w:eastAsia="微软雅黑"/>
          <w:sz w:val="24"/>
          <w:szCs w:val="24"/>
        </w:rPr>
        <w:t>在调查反馈模块下的调查问卷管理，选择调查的对象类型点击发布，如图2填上标题和内容选择调查对象点击下一步进入选项设置.如图三可以设置单选，多选及填空完成后保存点击</w:t>
      </w:r>
      <w:r>
        <w:rPr>
          <w:rFonts w:ascii="微软雅黑" w:hAnsi="微软雅黑" w:eastAsia="微软雅黑"/>
          <w:sz w:val="24"/>
          <w:szCs w:val="24"/>
        </w:rPr>
        <w:drawing>
          <wp:inline distT="0" distB="0" distL="0" distR="0">
            <wp:extent cx="1219200" cy="457200"/>
            <wp:effectExtent l="0" t="0" r="0" b="0"/>
            <wp:docPr id="21" name="" descr=""/>
            <wp:cNvGraphicFramePr>
              <a:graphicFrameLocks noChangeAspect="true"/>
            </wp:cNvGraphicFramePr>
            <a:graphic>
              <a:graphicData uri="http://schemas.openxmlformats.org/drawingml/2006/picture">
                <pic:pic>
                  <pic:nvPicPr>
                    <pic:cNvPr id="21" name=""/>
                    <pic:cNvPicPr/>
                  </pic:nvPicPr>
                  <pic:blipFill>
                    <a:blip r:embed="rId27"/>
                    <a:stretch>
                      <a:fillRect/>
                    </a:stretch>
                  </pic:blipFill>
                  <pic:spPr>
                    <a:xfrm>
                      <a:off x="0" y="0"/>
                      <a:ext cx="1219200" cy="457200"/>
                    </a:xfrm>
                    <a:prstGeom prst="rect">
                      <a:avLst/>
                    </a:prstGeom>
                  </pic:spPr>
                </pic:pic>
              </a:graphicData>
            </a:graphic>
          </wp:inline>
        </w:drawing>
      </w:r>
      <w:r>
        <w:rPr>
          <w:rFonts w:ascii="微软雅黑" w:hAnsi="微软雅黑" w:eastAsia="微软雅黑"/>
          <w:sz w:val="24"/>
          <w:szCs w:val="24"/>
        </w:rPr>
        <w:t>即可。（</w:t>
      </w:r>
      <w:r>
        <w:rPr>
          <w:rFonts w:ascii="微软雅黑" w:hAnsi="微软雅黑" w:eastAsia="微软雅黑"/>
          <w:color w:val="ff0000"/>
          <w:sz w:val="24"/>
          <w:szCs w:val="24"/>
        </w:rPr>
        <w:t>仅院系管理员和实习管理员可发起调查</w:t>
      </w:r>
      <w:r>
        <w:rPr>
          <w:rFonts w:ascii="微软雅黑" w:hAnsi="微软雅黑" w:eastAsia="微软雅黑"/>
          <w:sz w:val="24"/>
          <w:szCs w:val="24"/>
        </w:rPr>
        <w:t>）</w:t>
      </w:r>
      <w:r>
        <w:rPr>
          <w:rFonts w:ascii="微软雅黑" w:hAnsi="微软雅黑" w:eastAsia="微软雅黑"/>
          <w:sz w:val="24"/>
          <w:szCs w:val="24"/>
        </w:rPr>
        <w:drawing>
          <wp:inline distT="0" distB="0" distL="0" distR="0">
            <wp:extent cx="5274310" cy="2781570"/>
            <wp:effectExtent l="0" t="0" r="0" b="0"/>
            <wp:docPr id="22" name="" descr=""/>
            <wp:cNvGraphicFramePr>
              <a:graphicFrameLocks noChangeAspect="true"/>
            </wp:cNvGraphicFramePr>
            <a:graphic>
              <a:graphicData uri="http://schemas.openxmlformats.org/drawingml/2006/picture">
                <pic:pic>
                  <pic:nvPicPr>
                    <pic:cNvPr id="22" name=""/>
                    <pic:cNvPicPr/>
                  </pic:nvPicPr>
                  <pic:blipFill>
                    <a:blip r:embed="rId28"/>
                    <a:stretch>
                      <a:fillRect/>
                    </a:stretch>
                  </pic:blipFill>
                  <pic:spPr>
                    <a:xfrm>
                      <a:off x="0" y="0"/>
                      <a:ext cx="5274310" cy="2781570"/>
                    </a:xfrm>
                    <a:prstGeom prst="rect">
                      <a:avLst/>
                    </a:prstGeom>
                  </pic:spPr>
                </pic:pic>
              </a:graphicData>
            </a:graphic>
          </wp:inline>
        </w:drawing>
      </w:r>
      <w:r>
        <w:rPr>
          <w:rFonts w:ascii="微软雅黑" w:hAnsi="微软雅黑" w:eastAsia="微软雅黑"/>
          <w:sz w:val="24"/>
          <w:szCs w:val="24"/>
        </w:rPr>
        <w:drawing>
          <wp:inline distT="0" distB="0" distL="0" distR="0">
            <wp:extent cx="5274310" cy="2781570"/>
            <wp:effectExtent l="0" t="0" r="0" b="0"/>
            <wp:docPr id="23" name="" descr=""/>
            <wp:cNvGraphicFramePr>
              <a:graphicFrameLocks noChangeAspect="true"/>
            </wp:cNvGraphicFramePr>
            <a:graphic>
              <a:graphicData uri="http://schemas.openxmlformats.org/drawingml/2006/picture">
                <pic:pic>
                  <pic:nvPicPr>
                    <pic:cNvPr id="23" name=""/>
                    <pic:cNvPicPr/>
                  </pic:nvPicPr>
                  <pic:blipFill>
                    <a:blip r:embed="rId29"/>
                    <a:stretch>
                      <a:fillRect/>
                    </a:stretch>
                  </pic:blipFill>
                  <pic:spPr>
                    <a:xfrm>
                      <a:off x="0" y="0"/>
                      <a:ext cx="5274310" cy="2781570"/>
                    </a:xfrm>
                    <a:prstGeom prst="rect">
                      <a:avLst/>
                    </a:prstGeom>
                  </pic:spPr>
                </pic:pic>
              </a:graphicData>
            </a:graphic>
          </wp:inline>
        </w:drawing>
      </w:r>
      <w:r>
        <w:rPr>
          <w:rFonts w:ascii="微软雅黑" w:hAnsi="微软雅黑" w:eastAsia="微软雅黑"/>
          <w:sz w:val="24"/>
          <w:szCs w:val="24"/>
        </w:rPr>
        <w:drawing>
          <wp:inline distT="0" distB="0" distL="0" distR="0">
            <wp:extent cx="5274310" cy="2781570"/>
            <wp:effectExtent l="0" t="0" r="0" b="0"/>
            <wp:docPr id="24" name="" descr=""/>
            <wp:cNvGraphicFramePr>
              <a:graphicFrameLocks noChangeAspect="true"/>
            </wp:cNvGraphicFramePr>
            <a:graphic>
              <a:graphicData uri="http://schemas.openxmlformats.org/drawingml/2006/picture">
                <pic:pic>
                  <pic:nvPicPr>
                    <pic:cNvPr id="24" name=""/>
                    <pic:cNvPicPr/>
                  </pic:nvPicPr>
                  <pic:blipFill>
                    <a:blip r:embed="rId30"/>
                    <a:stretch>
                      <a:fillRect/>
                    </a:stretch>
                  </pic:blipFill>
                  <pic:spPr>
                    <a:xfrm>
                      <a:off x="0" y="0"/>
                      <a:ext cx="5274310" cy="2781570"/>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5.5评价指标设置</w:t>
      </w:r>
    </w:p>
    <w:p>
      <w:pPr>
        <w:snapToGrid w:val="false"/>
        <w:spacing/>
        <w:ind/>
        <w:jc w:val="left"/>
        <w:rPr>
          <w:sz w:val="21"/>
          <w:szCs w:val="21"/>
        </w:rPr>
      </w:pPr>
      <w:r>
        <w:rPr>
          <w:rFonts w:ascii="微软雅黑" w:hAnsi="微软雅黑" w:eastAsia="微软雅黑"/>
          <w:sz w:val="24"/>
          <w:szCs w:val="24"/>
        </w:rPr>
      </w:r>
      <w:r>
        <w:rPr>
          <w:rFonts w:ascii="微软雅黑" w:hAnsi="微软雅黑" w:eastAsia="微软雅黑"/>
          <w:sz w:val="21"/>
          <w:szCs w:val="21"/>
        </w:rPr>
        <w:t>能够根据各系要求对评价指标进行设置</w:t>
      </w:r>
      <w:r>
        <w:rPr>
          <w:rFonts w:ascii="微软雅黑" w:hAnsi="微软雅黑" w:eastAsia="微软雅黑"/>
          <w:sz w:val="24"/>
          <w:szCs w:val="24"/>
        </w:rPr>
        <w:drawing>
          <wp:inline distT="0" distB="0" distL="0" distR="0">
            <wp:extent cx="485775" cy="419100"/>
            <wp:effectExtent l="0" t="0" r="0" b="0"/>
            <wp:docPr id="25" name="" descr=""/>
            <wp:cNvGraphicFramePr>
              <a:graphicFrameLocks noChangeAspect="true"/>
            </wp:cNvGraphicFramePr>
            <a:graphic>
              <a:graphicData uri="http://schemas.openxmlformats.org/drawingml/2006/picture">
                <pic:pic>
                  <pic:nvPicPr>
                    <pic:cNvPr id="25" name=""/>
                    <pic:cNvPicPr/>
                  </pic:nvPicPr>
                  <pic:blipFill>
                    <a:blip r:embed="rId11"/>
                    <a:stretch>
                      <a:fillRect/>
                    </a:stretch>
                  </pic:blipFill>
                  <pic:spPr>
                    <a:xfrm>
                      <a:off x="0" y="0"/>
                      <a:ext cx="485775" cy="419100"/>
                    </a:xfrm>
                    <a:prstGeom prst="rect">
                      <a:avLst/>
                    </a:prstGeom>
                  </pic:spPr>
                </pic:pic>
              </a:graphicData>
            </a:graphic>
          </wp:inline>
        </w:drawing>
      </w:r>
      <w:r>
        <w:rPr>
          <w:rFonts w:ascii="微软雅黑" w:hAnsi="微软雅黑" w:eastAsia="微软雅黑"/>
          <w:sz w:val="21"/>
          <w:szCs w:val="21"/>
        </w:rPr>
        <w:t>选择院系</w:t>
      </w:r>
      <w:r>
        <w:rPr>
          <w:rFonts w:ascii="微软雅黑" w:hAnsi="微软雅黑" w:eastAsia="微软雅黑"/>
          <w:sz w:val="21"/>
          <w:szCs w:val="21"/>
        </w:rPr>
        <w:drawing>
          <wp:inline distT="0" distB="0" distL="0" distR="0">
            <wp:extent cx="457200" cy="476250"/>
            <wp:effectExtent l="0" t="0" r="0" b="0"/>
            <wp:docPr id="26" name="" descr=""/>
            <wp:cNvGraphicFramePr>
              <a:graphicFrameLocks noChangeAspect="true"/>
            </wp:cNvGraphicFramePr>
            <a:graphic>
              <a:graphicData uri="http://schemas.openxmlformats.org/drawingml/2006/picture">
                <pic:pic>
                  <pic:nvPicPr>
                    <pic:cNvPr id="26" name=""/>
                    <pic:cNvPicPr/>
                  </pic:nvPicPr>
                  <pic:blipFill>
                    <a:blip r:embed="rId12"/>
                    <a:stretch>
                      <a:fillRect/>
                    </a:stretch>
                  </pic:blipFill>
                  <pic:spPr>
                    <a:xfrm>
                      <a:off x="0" y="0"/>
                      <a:ext cx="457200" cy="476250"/>
                    </a:xfrm>
                    <a:prstGeom prst="rect">
                      <a:avLst/>
                    </a:prstGeom>
                  </pic:spPr>
                </pic:pic>
              </a:graphicData>
            </a:graphic>
          </wp:inline>
        </w:drawing>
      </w:r>
      <w:r>
        <w:rPr>
          <w:rFonts w:ascii="微软雅黑" w:hAnsi="微软雅黑" w:eastAsia="微软雅黑"/>
          <w:sz w:val="21"/>
          <w:szCs w:val="21"/>
        </w:rPr>
        <w:t>添加一级指标</w:t>
      </w:r>
      <w:r>
        <w:rPr>
          <w:rFonts w:ascii="微软雅黑" w:hAnsi="微软雅黑" w:eastAsia="微软雅黑"/>
          <w:sz w:val="21"/>
          <w:szCs w:val="21"/>
        </w:rPr>
        <w:drawing>
          <wp:inline distT="0" distB="0" distL="0" distR="0">
            <wp:extent cx="409575" cy="447675"/>
            <wp:effectExtent l="0" t="0" r="0" b="0"/>
            <wp:docPr id="27" name="" descr=""/>
            <wp:cNvGraphicFramePr>
              <a:graphicFrameLocks noChangeAspect="true"/>
            </wp:cNvGraphicFramePr>
            <a:graphic>
              <a:graphicData uri="http://schemas.openxmlformats.org/drawingml/2006/picture">
                <pic:pic>
                  <pic:nvPicPr>
                    <pic:cNvPr id="27" name=""/>
                    <pic:cNvPicPr/>
                  </pic:nvPicPr>
                  <pic:blipFill>
                    <a:blip r:embed="rId31"/>
                    <a:stretch>
                      <a:fillRect/>
                    </a:stretch>
                  </pic:blipFill>
                  <pic:spPr>
                    <a:xfrm>
                      <a:off x="0" y="0"/>
                      <a:ext cx="409575" cy="447675"/>
                    </a:xfrm>
                    <a:prstGeom prst="rect">
                      <a:avLst/>
                    </a:prstGeom>
                  </pic:spPr>
                </pic:pic>
              </a:graphicData>
            </a:graphic>
          </wp:inline>
        </w:drawing>
      </w:r>
      <w:r>
        <w:rPr>
          <w:rFonts w:ascii="微软雅黑" w:hAnsi="微软雅黑" w:eastAsia="微软雅黑"/>
          <w:sz w:val="21"/>
          <w:szCs w:val="21"/>
        </w:rPr>
        <w:t>添加二级指标，点击</w:t>
      </w:r>
      <w:r>
        <w:rPr>
          <w:rFonts w:ascii="微软雅黑" w:hAnsi="微软雅黑" w:eastAsia="微软雅黑"/>
          <w:sz w:val="21"/>
          <w:szCs w:val="21"/>
        </w:rPr>
        <w:drawing>
          <wp:inline distT="0" distB="0" distL="0" distR="0">
            <wp:extent cx="285750" cy="552450"/>
            <wp:effectExtent l="0" t="0" r="0" b="0"/>
            <wp:docPr id="28" name="" descr=""/>
            <wp:cNvGraphicFramePr>
              <a:graphicFrameLocks noChangeAspect="true"/>
            </wp:cNvGraphicFramePr>
            <a:graphic>
              <a:graphicData uri="http://schemas.openxmlformats.org/drawingml/2006/picture">
                <pic:pic>
                  <pic:nvPicPr>
                    <pic:cNvPr id="28" name=""/>
                    <pic:cNvPicPr/>
                  </pic:nvPicPr>
                  <pic:blipFill>
                    <a:blip r:embed="rId32"/>
                    <a:stretch>
                      <a:fillRect/>
                    </a:stretch>
                  </pic:blipFill>
                  <pic:spPr>
                    <a:xfrm>
                      <a:off x="0" y="0"/>
                      <a:ext cx="285750" cy="552450"/>
                    </a:xfrm>
                    <a:prstGeom prst="rect">
                      <a:avLst/>
                    </a:prstGeom>
                  </pic:spPr>
                </pic:pic>
              </a:graphicData>
            </a:graphic>
          </wp:inline>
        </w:drawing>
      </w:r>
      <w:r>
        <w:rPr>
          <w:rFonts w:ascii="微软雅黑" w:hAnsi="微软雅黑" w:eastAsia="微软雅黑"/>
          <w:sz w:val="21"/>
          <w:szCs w:val="21"/>
        </w:rPr>
        <w:t>垃圾桶删除整列</w:t>
      </w:r>
      <w:r>
        <w:rPr>
          <w:rFonts w:ascii="微软雅黑" w:hAnsi="微软雅黑" w:eastAsia="微软雅黑"/>
          <w:sz w:val="24"/>
          <w:szCs w:val="24"/>
        </w:rPr>
        <w:drawing>
          <wp:inline distT="0" distB="0" distL="0" distR="0">
            <wp:extent cx="5274310" cy="3402909"/>
            <wp:effectExtent l="0" t="0" r="0" b="0"/>
            <wp:docPr id="29" name="" descr=""/>
            <wp:cNvGraphicFramePr>
              <a:graphicFrameLocks noChangeAspect="true"/>
            </wp:cNvGraphicFramePr>
            <a:graphic>
              <a:graphicData uri="http://schemas.openxmlformats.org/drawingml/2006/picture">
                <pic:pic>
                  <pic:nvPicPr>
                    <pic:cNvPr id="29" name=""/>
                    <pic:cNvPicPr/>
                  </pic:nvPicPr>
                  <pic:blipFill>
                    <a:blip r:embed="rId33"/>
                    <a:stretch>
                      <a:fillRect/>
                    </a:stretch>
                  </pic:blipFill>
                  <pic:spPr>
                    <a:xfrm>
                      <a:off x="0" y="0"/>
                      <a:ext cx="5274310" cy="3402909"/>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5.6实习成绩比例设置</w:t>
      </w:r>
    </w:p>
    <w:p>
      <w:pPr>
        <w:snapToGrid w:val="false"/>
        <w:jc w:val="left"/>
      </w:pPr>
      <w:r>
        <w:rPr>
          <w:rFonts w:ascii="微软雅黑" w:hAnsi="微软雅黑" w:eastAsia="微软雅黑"/>
          <w:sz w:val="24"/>
          <w:szCs w:val="24"/>
        </w:rPr>
        <w:t>点击添加在弹出的小页面进行设置然后保存生效。（专业管理员默认无权限）</w:t>
      </w:r>
    </w:p>
    <w:p>
      <w:pPr>
        <w:pStyle w:val="heading2"/>
        <w:snapToGrid w:val="true"/>
        <w:spacing/>
        <w:ind/>
        <w:jc w:val="left"/>
      </w:pPr>
      <w:r>
        <w:rPr>
          <w:rFonts w:ascii="微软雅黑" w:hAnsi="微软雅黑" w:eastAsia="微软雅黑"/>
        </w:rPr>
      </w:r>
      <w:r>
        <w:rPr>
          <w:rFonts w:ascii="微软雅黑" w:hAnsi="微软雅黑" w:eastAsia="微软雅黑"/>
        </w:rPr>
        <w:drawing>
          <wp:inline distT="0" distB="0" distL="0" distR="0">
            <wp:extent cx="5274310" cy="2840430"/>
            <wp:effectExtent l="0" t="0" r="0" b="0"/>
            <wp:docPr id="30" name="" descr=""/>
            <wp:cNvGraphicFramePr>
              <a:graphicFrameLocks noChangeAspect="true"/>
            </wp:cNvGraphicFramePr>
            <a:graphic>
              <a:graphicData uri="http://schemas.openxmlformats.org/drawingml/2006/picture">
                <pic:pic>
                  <pic:nvPicPr>
                    <pic:cNvPr id="30" name=""/>
                    <pic:cNvPicPr/>
                  </pic:nvPicPr>
                  <pic:blipFill>
                    <a:blip r:embed="rId34"/>
                    <a:stretch>
                      <a:fillRect/>
                    </a:stretch>
                  </pic:blipFill>
                  <pic:spPr>
                    <a:xfrm>
                      <a:off x="0" y="0"/>
                      <a:ext cx="5274310" cy="2840430"/>
                    </a:xfrm>
                    <a:prstGeom prst="rect">
                      <a:avLst/>
                    </a:prstGeom>
                  </pic:spPr>
                </pic:pic>
              </a:graphicData>
            </a:graphic>
          </wp:inline>
        </w:drawing>
      </w:r>
      <w:r>
        <w:rPr>
          <w:rFonts w:ascii="微软雅黑" w:hAnsi="微软雅黑" w:eastAsia="微软雅黑"/>
        </w:rPr>
        <w:t>5.7实习补贴审核（院系管理员）</w:t>
      </w:r>
    </w:p>
    <w:p>
      <w:pPr>
        <w:snapToGrid w:val="false"/>
        <w:jc w:val="left"/>
      </w:pPr>
      <w:r>
        <w:rPr>
          <w:rFonts w:ascii="微软雅黑" w:hAnsi="微软雅黑" w:eastAsia="微软雅黑"/>
          <w:sz w:val="24"/>
          <w:szCs w:val="24"/>
        </w:rPr>
        <w:t>此功能为院系管理员可操作，其他管理员略过。点击实习过程下的实习补贴管理模块，点击红色圆框处进入审核页面，确认无误后填写审核意见点击通过即可。如果信息有误，选择不通过将会驳回让学生修改后重新申请。</w:t>
      </w:r>
    </w:p>
    <w:p>
      <w:pPr>
        <w:snapToGrid w:val="false"/>
        <w:spacing/>
        <w:ind/>
        <w:jc w:val="left"/>
      </w:pPr>
      <w:r>
        <w:rPr>
          <w:rFonts w:ascii="微软雅黑" w:hAnsi="微软雅黑" w:eastAsia="微软雅黑"/>
          <w:sz w:val="24"/>
          <w:szCs w:val="24"/>
        </w:rPr>
        <w:drawing>
          <wp:inline distT="0" distB="0" distL="0" distR="0">
            <wp:extent cx="5274310" cy="2781570"/>
            <wp:effectExtent l="0" t="0" r="0" b="0"/>
            <wp:docPr id="31" name="" descr=""/>
            <wp:cNvGraphicFramePr>
              <a:graphicFrameLocks noChangeAspect="true"/>
            </wp:cNvGraphicFramePr>
            <a:graphic>
              <a:graphicData uri="http://schemas.openxmlformats.org/drawingml/2006/picture">
                <pic:pic>
                  <pic:nvPicPr>
                    <pic:cNvPr id="31" name=""/>
                    <pic:cNvPicPr/>
                  </pic:nvPicPr>
                  <pic:blipFill>
                    <a:blip r:embed="rId35"/>
                    <a:stretch>
                      <a:fillRect/>
                    </a:stretch>
                  </pic:blipFill>
                  <pic:spPr>
                    <a:xfrm>
                      <a:off x="0" y="0"/>
                      <a:ext cx="5274310" cy="2781570"/>
                    </a:xfrm>
                    <a:prstGeom prst="rect">
                      <a:avLst/>
                    </a:prstGeom>
                  </pic:spPr>
                </pic:pic>
              </a:graphicData>
            </a:graphic>
          </wp:inline>
        </w:drawing>
      </w:r>
    </w:p>
    <w:p>
      <w:pPr>
        <w:snapToGrid w:val="false"/>
        <w:spacing/>
        <w:ind/>
        <w:jc w:val="left"/>
      </w:pPr>
      <w:r>
        <w:rPr>
          <w:rFonts w:ascii="微软雅黑" w:hAnsi="微软雅黑" w:eastAsia="微软雅黑"/>
          <w:sz w:val="24"/>
          <w:szCs w:val="24"/>
        </w:rPr>
        <w:drawing>
          <wp:inline distT="0" distB="0" distL="0" distR="0">
            <wp:extent cx="5274310" cy="2781570"/>
            <wp:effectExtent l="0" t="0" r="0" b="0"/>
            <wp:docPr id="32" name="" descr=""/>
            <wp:cNvGraphicFramePr>
              <a:graphicFrameLocks noChangeAspect="true"/>
            </wp:cNvGraphicFramePr>
            <a:graphic>
              <a:graphicData uri="http://schemas.openxmlformats.org/drawingml/2006/picture">
                <pic:pic>
                  <pic:nvPicPr>
                    <pic:cNvPr id="32" name=""/>
                    <pic:cNvPicPr/>
                  </pic:nvPicPr>
                  <pic:blipFill>
                    <a:blip r:embed="rId36"/>
                    <a:stretch>
                      <a:fillRect/>
                    </a:stretch>
                  </pic:blipFill>
                  <pic:spPr>
                    <a:xfrm>
                      <a:off x="0" y="0"/>
                      <a:ext cx="5274310" cy="2781570"/>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5.8优秀实习生审核（院系管理员/实习管理员）</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先由院系管理员在实习成绩模块下，选择红框审批。查看信息是否符合优秀实习生，如果符合通过不符合则不通过。然后进入教务处（实习管理员）审批环节。教务处操作流程和院系一样通过后就产生优秀实习生了。</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drawing>
          <wp:inline distT="0" distB="0" distL="0" distR="0">
            <wp:extent cx="5274310" cy="2781570"/>
            <wp:effectExtent l="0" t="0" r="0" b="0"/>
            <wp:docPr id="33" name="" descr=""/>
            <wp:cNvGraphicFramePr>
              <a:graphicFrameLocks noChangeAspect="true"/>
            </wp:cNvGraphicFramePr>
            <a:graphic>
              <a:graphicData uri="http://schemas.openxmlformats.org/drawingml/2006/picture">
                <pic:pic>
                  <pic:nvPicPr>
                    <pic:cNvPr id="33" name=""/>
                    <pic:cNvPicPr/>
                  </pic:nvPicPr>
                  <pic:blipFill>
                    <a:blip r:embed="rId37"/>
                    <a:stretch>
                      <a:fillRect/>
                    </a:stretch>
                  </pic:blipFill>
                  <pic:spPr>
                    <a:xfrm>
                      <a:off x="0" y="0"/>
                      <a:ext cx="5274310" cy="2781570"/>
                    </a:xfrm>
                    <a:prstGeom prst="rect">
                      <a:avLst/>
                    </a:prstGeom>
                  </pic:spPr>
                </pic:pic>
              </a:graphicData>
            </a:graphic>
          </wp:inline>
        </w:drawing>
      </w:r>
      <w:r>
        <w:rPr>
          <w:rFonts w:ascii="微软雅黑" w:hAnsi="微软雅黑" w:eastAsia="微软雅黑"/>
          <w:sz w:val="24"/>
          <w:szCs w:val="24"/>
        </w:rPr>
        <w:drawing>
          <wp:inline distT="0" distB="0" distL="0" distR="0">
            <wp:extent cx="5274310" cy="2781570"/>
            <wp:effectExtent l="0" t="0" r="0" b="0"/>
            <wp:docPr id="34" name="" descr=""/>
            <wp:cNvGraphicFramePr>
              <a:graphicFrameLocks noChangeAspect="true"/>
            </wp:cNvGraphicFramePr>
            <a:graphic>
              <a:graphicData uri="http://schemas.openxmlformats.org/drawingml/2006/picture">
                <pic:pic>
                  <pic:nvPicPr>
                    <pic:cNvPr id="34" name=""/>
                    <pic:cNvPicPr/>
                  </pic:nvPicPr>
                  <pic:blipFill>
                    <a:blip r:embed="rId38"/>
                    <a:stretch>
                      <a:fillRect/>
                    </a:stretch>
                  </pic:blipFill>
                  <pic:spPr>
                    <a:xfrm>
                      <a:off x="0" y="0"/>
                      <a:ext cx="5274310" cy="2781570"/>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5.9请假审批流程设置</w:t>
      </w:r>
    </w:p>
    <w:p>
      <w:pPr>
        <w:snapToGrid w:val="false"/>
        <w:jc w:val="left"/>
      </w:pPr>
      <w:r>
        <w:rPr>
          <w:rFonts w:ascii="微软雅黑" w:hAnsi="微软雅黑" w:eastAsia="微软雅黑"/>
          <w:sz w:val="24"/>
          <w:szCs w:val="24"/>
        </w:rPr>
        <w:t>在实习过程模块下，点击请假审批流程设置模块进行设置。可以看到当前的已经生效的，可以选择点击红圈内的禁用使其失效。也可以点击箭头处新增。</w:t>
      </w:r>
    </w:p>
    <w:p>
      <w:pPr>
        <w:snapToGrid w:val="false"/>
        <w:spacing/>
        <w:ind/>
        <w:jc w:val="left"/>
      </w:pPr>
      <w:r>
        <w:rPr>
          <w:rFonts w:ascii="微软雅黑" w:hAnsi="微软雅黑" w:eastAsia="微软雅黑"/>
          <w:sz w:val="24"/>
          <w:szCs w:val="24"/>
        </w:rPr>
        <w:drawing>
          <wp:inline distT="0" distB="0" distL="0" distR="0">
            <wp:extent cx="5274310" cy="2771192"/>
            <wp:effectExtent l="0" t="0" r="0" b="0"/>
            <wp:docPr id="35" name="" descr=""/>
            <wp:cNvGraphicFramePr>
              <a:graphicFrameLocks noChangeAspect="true"/>
            </wp:cNvGraphicFramePr>
            <a:graphic>
              <a:graphicData uri="http://schemas.openxmlformats.org/drawingml/2006/picture">
                <pic:pic>
                  <pic:nvPicPr>
                    <pic:cNvPr id="35" name=""/>
                    <pic:cNvPicPr/>
                  </pic:nvPicPr>
                  <pic:blipFill>
                    <a:blip r:embed="rId39"/>
                    <a:stretch>
                      <a:fillRect/>
                    </a:stretch>
                  </pic:blipFill>
                  <pic:spPr>
                    <a:xfrm>
                      <a:off x="0" y="0"/>
                      <a:ext cx="5274310" cy="2771192"/>
                    </a:xfrm>
                    <a:prstGeom prst="rect">
                      <a:avLst/>
                    </a:prstGeom>
                  </pic:spPr>
                </pic:pic>
              </a:graphicData>
            </a:graphic>
          </wp:inline>
        </w:drawing>
      </w:r>
      <w:r>
        <w:rPr>
          <w:rFonts w:ascii="微软雅黑" w:hAnsi="微软雅黑" w:eastAsia="微软雅黑"/>
          <w:sz w:val="24"/>
          <w:szCs w:val="24"/>
        </w:rPr>
        <w:drawing>
          <wp:inline distT="0" distB="0" distL="0" distR="0">
            <wp:extent cx="5274310" cy="2522317"/>
            <wp:effectExtent l="0" t="0" r="0" b="0"/>
            <wp:docPr id="36" name="" descr=""/>
            <wp:cNvGraphicFramePr>
              <a:graphicFrameLocks noChangeAspect="true"/>
            </wp:cNvGraphicFramePr>
            <a:graphic>
              <a:graphicData uri="http://schemas.openxmlformats.org/drawingml/2006/picture">
                <pic:pic>
                  <pic:nvPicPr>
                    <pic:cNvPr id="36" name=""/>
                    <pic:cNvPicPr/>
                  </pic:nvPicPr>
                  <pic:blipFill>
                    <a:blip r:embed="rId40"/>
                    <a:stretch>
                      <a:fillRect/>
                    </a:stretch>
                  </pic:blipFill>
                  <pic:spPr>
                    <a:xfrm>
                      <a:off x="0" y="0"/>
                      <a:ext cx="5274310" cy="2522317"/>
                    </a:xfrm>
                    <a:prstGeom prst="rect">
                      <a:avLst/>
                    </a:prstGeom>
                  </pic:spPr>
                </pic:pic>
              </a:graphicData>
            </a:graphic>
          </wp:inline>
        </w:drawing>
      </w:r>
    </w:p>
    <w:p>
      <w:pPr>
        <w:snapToGrid w:val="false"/>
      </w:pPr>
    </w:p>
    <w:p>
      <w:pPr>
        <w:snapToGrid w:val="false"/>
      </w:pPr>
    </w:p>
    <w:p>
      <w:pPr>
        <w:snapToGrid w:val="false"/>
        <w:jc w:val="left"/>
      </w:pPr>
      <w:r>
        <w:rPr>
          <w:rFonts w:ascii="微软雅黑" w:hAnsi="微软雅黑" w:eastAsia="微软雅黑"/>
          <w:sz w:val="24"/>
          <w:szCs w:val="24"/>
        </w:rPr>
        <w:t/>
      </w:r>
    </w:p>
    <w:sectPr w:rsidR="00C604EC">
      <w:pgSz w:w="11906" w:h="16838"/>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1"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2"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3"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0"/>
  </w:num>
  <w:num w:numId="2">
    <w:abstractNumId w:val="5"/>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1"/>
  </w:num>
  <w:num w:numId="30">
    <w:abstractNumId w:val="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5:docId w15:val="{20DE070A-6068-41E9-B520-D45B669F5A4D}"/>
</w:setting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w:docDefaults>
    <w:rPrDefault>
      <w:rPr>
        <w:rFonts w:asciiTheme="minorHAnsi" w:hAnsiTheme="minorHAnsi" w:eastAsiaTheme="minorEastAsia" w:cstheme="minorBidi"/>
        <w:lang w:val="en-US" w:eastAsia="zh-CN" w:bidi="ar-SA"/>
      </w:rPr>
    </w:rPrDefault>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unhideWhenUsed="true" w:qFormat="true"/>
    <w:lsdException w:name="footer"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unhideWhenUsed="true" w:qFormat="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qFormat="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semiHidden="true" w:unhideWhenUsed="true" w:qFormat="true"/>
    <w:lsdException w:name="Table Theme" w:semiHidden="true" w:unhideWhenUsed="true"/>
    <w:lsdException w:name="Placeholder Text" w:semiHidden="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true">
    <w:name w:val="Normal"/>
    <w:qFormat/>
    <w:pPr>
      <w:widowControl w:val="false"/>
      <w:jc w:val="both"/>
    </w:pPr>
    <w:rPr>
      <w:kern w:val="2"/>
      <w:sz w:val="21"/>
      <w:szCs w:val="22"/>
    </w:rPr>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a3">
    <w:name w:val="footer"/>
    <w:basedOn w:val="a"/>
    <w:link w:val="a4"/>
    <w:uiPriority w:val="99"/>
    <w:unhideWhenUsed/>
    <w:qFormat/>
    <w:pPr>
      <w:tabs>
        <w:tab w:val="center" w:pos="4153"/>
        <w:tab w:val="right" w:pos="8306"/>
      </w:tabs>
      <w:snapToGrid w:val="false"/>
      <w:jc w:val="left"/>
    </w:pPr>
    <w:rPr>
      <w:sz w:val="18"/>
      <w:szCs w:val="18"/>
    </w:rPr>
  </w:style>
  <w:style w:type="paragraph" w:styleId="a5">
    <w:name w:val="header"/>
    <w:basedOn w:val="a"/>
    <w:link w:val="a6"/>
    <w:uiPriority w:val="99"/>
    <w:unhideWhenUsed/>
    <w:qFormat/>
    <w:pPr>
      <w:pBdr>
        <w:bottom w:val="single" w:color="auto" w:sz="6" w:space="1"/>
      </w:pBdr>
      <w:tabs>
        <w:tab w:val="center" w:pos="4153"/>
        <w:tab w:val="right" w:pos="8306"/>
      </w:tabs>
      <w:snapToGrid w:val="false"/>
      <w:jc w:val="center"/>
    </w:pPr>
    <w:rPr>
      <w:sz w:val="18"/>
      <w:szCs w:val="18"/>
    </w:rPr>
  </w:style>
  <w:style w:type="table" w:styleId="a7">
    <w:name w:val="Table Grid"/>
    <w:basedOn w:val="a1"/>
    <w:uiPriority w:val="5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6" w:customStyle="true">
    <w:name w:val="页眉 字符"/>
    <w:basedOn w:val="a0"/>
    <w:link w:val="a5"/>
    <w:uiPriority w:val="99"/>
    <w:semiHidden/>
    <w:qFormat/>
    <w:rPr>
      <w:sz w:val="18"/>
      <w:szCs w:val="18"/>
    </w:rPr>
  </w:style>
  <w:style w:type="character" w:styleId="a4" w:customStyle="true">
    <w:name w:val="页脚 字符"/>
    <w:basedOn w:val="a0"/>
    <w:link w:val="a3"/>
    <w:uiPriority w:val="99"/>
    <w:semiHidden/>
    <w:qFormat/>
    <w:rPr>
      <w:sz w:val="18"/>
      <w:szCs w:val="18"/>
    </w:rPr>
  </w:style>
  <w:style w:type="paragraph" w:styleId="a8">
    <w:name w:val="List Paragraph"/>
    <w:basedOn w:val="a"/>
    <w:uiPriority w:val="34"/>
    <w:qFormat/>
    <w:pPr>
      <w:ind w:firstLine="420" w:firstLineChars="200"/>
    </w:pPr>
  </w:style>
  <w:style w:type="paragraph" w:styleId="t1">
    <w:name w:val="Title"/>
    <w:basedOn w:val="a"/>
    <w:next w:val="a"/>
    <w:uiPriority w:val="10"/>
    <w:qFormat/>
    <w:rsid w:val="001C768A"/>
    <w:pPr>
      <w:spacing w:before="240" w:after="60"/>
      <w:jc w:val="center"/>
      <w:outlineLvl w:val="0"/>
    </w:pPr>
    <w:rPr>
      <w:rFonts w:asciiTheme="majorHAnsi" w:hAnsiTheme="majorHAnsi" w:eastAsiaTheme="majorEastAsia" w:cstheme="majorBidi"/>
      <w:b/>
      <w:bCs/>
      <w:sz w:val="32"/>
      <w:szCs w:val="32"/>
    </w:rPr>
  </w:style>
  <w:style w:type="paragraph" w:styleId="heading2">
    <w:name w:val="heading 2"/>
    <w:basedOn w:val="a"/>
    <w:next w:val="a"/>
    <w:uiPriority w:val="9"/>
    <w:unhideWhenUsed/>
    <w:qFormat/>
    <w:rsid w:val="001C768A"/>
    <w:pPr>
      <w:keepNext/>
      <w:keepLines/>
      <w:spacing w:before="260" w:after="260" w:line="416" w:lineRule="auto"/>
      <w:outlineLvl w:val="1"/>
    </w:pPr>
    <w:rPr>
      <w:rFonts w:asciiTheme="majorHAnsi" w:hAnsiTheme="majorHAnsi" w:eastAsiaTheme="majorEastAsia"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Relationships xmlns="http://schemas.openxmlformats.org/package/2006/relationships"><Relationship Target="theme/theme1.xml" Type="http://schemas.openxmlformats.org/officeDocument/2006/relationships/theme" Id="rId8"/><Relationship Target="numbering.xml" Type="http://schemas.openxmlformats.org/officeDocument/2006/relationships/numbering" Id="rId3"/><Relationship Target="fontTable.xml" Type="http://schemas.openxmlformats.org/officeDocument/2006/relationships/fontTable" Id="rId7"/><Relationship Target="../customXml/item2.xml" Type="http://schemas.openxmlformats.org/officeDocument/2006/relationships/customXml" Id="rId2"/><Relationship Target="../customXml/item1.xml" Type="http://schemas.openxmlformats.org/officeDocument/2006/relationships/customXml" Id="rId1"/><Relationship Target="webSettings.xml" Type="http://schemas.openxmlformats.org/officeDocument/2006/relationships/webSettings" Id="rId6"/><Relationship Target="settings.xml" Type="http://schemas.openxmlformats.org/officeDocument/2006/relationships/settings" Id="rId5"/><Relationship Target="styles.xml" Type="http://schemas.openxmlformats.org/officeDocument/2006/relationships/styles" Id="rId4"/><Relationship Target="media/document_image_rId9.png" Type="http://schemas.openxmlformats.org/officeDocument/2006/relationships/image" Id="rId9"/><Relationship Target="media/document_image_rId10.png" Type="http://schemas.openxmlformats.org/officeDocument/2006/relationships/image" Id="rId10"/><Relationship Target="media/document_image_rId11.png" Type="http://schemas.openxmlformats.org/officeDocument/2006/relationships/image" Id="rId11"/><Relationship Target="media/document_image_rId12.png" Type="http://schemas.openxmlformats.org/officeDocument/2006/relationships/image" Id="rId12"/><Relationship Target="media/document_image_rId13.png" Type="http://schemas.openxmlformats.org/officeDocument/2006/relationships/image" Id="rId13"/><Relationship Target="media/document_image_rId14.png" Type="http://schemas.openxmlformats.org/officeDocument/2006/relationships/image" Id="rId14"/><Relationship Target="media/document_image_rId15.png" Type="http://schemas.openxmlformats.org/officeDocument/2006/relationships/image" Id="rId15"/><Relationship Target="media/document_image_rId16.png" Type="http://schemas.openxmlformats.org/officeDocument/2006/relationships/image" Id="rId16"/><Relationship Target="media/document_image_rId17.png" Type="http://schemas.openxmlformats.org/officeDocument/2006/relationships/image" Id="rId17"/><Relationship Target="media/document_image_rId18.png" Type="http://schemas.openxmlformats.org/officeDocument/2006/relationships/image" Id="rId18"/><Relationship Target="media/document_image_rId19.png" Type="http://schemas.openxmlformats.org/officeDocument/2006/relationships/image" Id="rId19"/><Relationship Target="media/document_image_rId20.png" Type="http://schemas.openxmlformats.org/officeDocument/2006/relationships/image" Id="rId20"/><Relationship Target="media/document_image_rId21.png" Type="http://schemas.openxmlformats.org/officeDocument/2006/relationships/image" Id="rId21"/><Relationship Target="media/document_image_rId22.png" Type="http://schemas.openxmlformats.org/officeDocument/2006/relationships/image" Id="rId22"/><Relationship Target="media/document_image_rId23.png" Type="http://schemas.openxmlformats.org/officeDocument/2006/relationships/image" Id="rId23"/><Relationship Target="media/document_image_rId24.png" Type="http://schemas.openxmlformats.org/officeDocument/2006/relationships/image" Id="rId24"/><Relationship Target="media/document_image_rId25.png" Type="http://schemas.openxmlformats.org/officeDocument/2006/relationships/image" Id="rId25"/><Relationship Target="media/document_image_rId26.png" Type="http://schemas.openxmlformats.org/officeDocument/2006/relationships/image" Id="rId26"/><Relationship Target="media/document_image_rId27.png" Type="http://schemas.openxmlformats.org/officeDocument/2006/relationships/image" Id="rId27"/><Relationship Target="media/document_image_rId28.png" Type="http://schemas.openxmlformats.org/officeDocument/2006/relationships/image" Id="rId28"/><Relationship Target="media/document_image_rId29.png" Type="http://schemas.openxmlformats.org/officeDocument/2006/relationships/image" Id="rId29"/><Relationship Target="media/document_image_rId30.png" Type="http://schemas.openxmlformats.org/officeDocument/2006/relationships/image" Id="rId30"/><Relationship Target="media/document_image_rId31.png" Type="http://schemas.openxmlformats.org/officeDocument/2006/relationships/image" Id="rId31"/><Relationship Target="media/document_image_rId32.png" Type="http://schemas.openxmlformats.org/officeDocument/2006/relationships/image" Id="rId32"/><Relationship Target="media/document_image_rId33.png" Type="http://schemas.openxmlformats.org/officeDocument/2006/relationships/image" Id="rId33"/><Relationship Target="media/document_image_rId34.png" Type="http://schemas.openxmlformats.org/officeDocument/2006/relationships/image" Id="rId34"/><Relationship Target="media/document_image_rId35.png" Type="http://schemas.openxmlformats.org/officeDocument/2006/relationships/image" Id="rId35"/><Relationship Target="media/document_image_rId36.png" Type="http://schemas.openxmlformats.org/officeDocument/2006/relationships/image" Id="rId36"/><Relationship Target="media/document_image_rId37.png" Type="http://schemas.openxmlformats.org/officeDocument/2006/relationships/image" Id="rId37"/><Relationship Target="media/document_image_rId38.png" Type="http://schemas.openxmlformats.org/officeDocument/2006/relationships/image" Id="rId38"/><Relationship Target="media/document_image_rId39.png" Type="http://schemas.openxmlformats.org/officeDocument/2006/relationships/image" Id="rId39"/><Relationship Target="media/document_image_rId40.png" Type="http://schemas.openxmlformats.org/officeDocument/2006/relationships/image" Id="rId40"/></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_rels/item2.xml.rels><?xml version="1.0" encoding="UTF-8" standalone="yes"?><Relationships xmlns="http://schemas.openxmlformats.org/package/2006/relationships"><Relationship Target="itemProps2.xml" Type="http://schemas.openxmlformats.org/officeDocument/2006/relationships/customXmlProps" Id="rId1"/></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Microsoft</properties:Company>
  <properties:Pages>1</properties:Pages>
  <properties:Words>18</properties:Words>
  <properties:Characters>106</properties:Characters>
  <properties:Lines>1</properties:Lines>
  <properties:Paragraphs>1</properties:Paragraphs>
  <properties:TotalTime>1</properties:TotalTime>
  <properties:ScaleCrop>false</properties:ScaleCrop>
  <properties:LinksUpToDate>false</properties:LinksUpToDate>
  <properties:CharactersWithSpaces>123</properties:CharactersWithSpaces>
  <properties:SharedDoc>false</properties:SharedDoc>
  <properties:HyperlinksChanged>false</properties:HyperlinksChanged>
  <properties:Application>Tencent</properties:Application>
  <properties:AppVersion>3.3</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2017-01-10T09:10:00Z</dcterms:created>
  <dc:creator>Tencent</dc:creator>
  <cp:lastModifiedBy>Tencent</cp:lastModifiedBy>
  <dcterms:modified xmlns:xsi="http://www.w3.org/2001/XMLSchema-instance" xsi:type="dcterms:W3CDTF">2018-12-10T07:40:00Z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