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69" w:rsidRPr="005B6569" w:rsidRDefault="00F37478" w:rsidP="005B6569">
      <w:pPr>
        <w:spacing w:before="161" w:line="224" w:lineRule="auto"/>
        <w:rPr>
          <w:rFonts w:ascii="方正仿宋_GBK" w:eastAsia="方正仿宋_GBK" w:hAnsi="黑体" w:cs="黑体"/>
          <w:sz w:val="32"/>
          <w:szCs w:val="32"/>
          <w:lang w:eastAsia="zh-CN"/>
        </w:rPr>
      </w:pPr>
      <w:r w:rsidRPr="005B6569">
        <w:rPr>
          <w:rFonts w:ascii="方正仿宋_GBK" w:eastAsia="方正仿宋_GBK" w:hAnsi="黑体" w:cs="黑体" w:hint="eastAsia"/>
          <w:bCs/>
          <w:spacing w:val="28"/>
          <w:sz w:val="32"/>
          <w:szCs w:val="32"/>
          <w:lang w:eastAsia="zh-CN"/>
        </w:rPr>
        <w:t>附件</w:t>
      </w:r>
      <w:r w:rsidR="005B6569" w:rsidRPr="005B6569">
        <w:rPr>
          <w:rFonts w:ascii="方正仿宋_GBK" w:eastAsia="方正仿宋_GBK" w:hAnsi="黑体" w:cs="黑体" w:hint="eastAsia"/>
          <w:bCs/>
          <w:spacing w:val="28"/>
          <w:sz w:val="32"/>
          <w:szCs w:val="32"/>
          <w:lang w:eastAsia="zh-CN"/>
        </w:rPr>
        <w:t>3</w:t>
      </w:r>
    </w:p>
    <w:p w:rsidR="005B6569" w:rsidRPr="00AF1936" w:rsidRDefault="00F37478" w:rsidP="005B6569">
      <w:pPr>
        <w:spacing w:beforeLines="100" w:before="240" w:afterLines="100" w:after="240" w:line="560" w:lineRule="exact"/>
        <w:jc w:val="center"/>
        <w:rPr>
          <w:rFonts w:ascii="方正小标宋_GBK" w:eastAsia="方正小标宋_GBK" w:hAnsi="宋体" w:cs="宋体"/>
          <w:bCs/>
          <w:spacing w:val="-3"/>
          <w:sz w:val="40"/>
          <w:szCs w:val="44"/>
          <w:lang w:eastAsia="zh-CN"/>
        </w:rPr>
      </w:pPr>
      <w:r w:rsidRPr="00AF1936">
        <w:rPr>
          <w:rFonts w:ascii="方正小标宋_GBK" w:eastAsia="方正小标宋_GBK" w:hAnsi="宋体" w:cs="宋体" w:hint="eastAsia"/>
          <w:bCs/>
          <w:spacing w:val="3"/>
          <w:sz w:val="40"/>
          <w:szCs w:val="44"/>
          <w:lang w:eastAsia="zh-CN"/>
        </w:rPr>
        <w:t>2026鲲鹏计划</w:t>
      </w:r>
      <w:r w:rsidR="00AF1936" w:rsidRPr="00AF1936">
        <w:rPr>
          <w:rFonts w:ascii="方正小标宋_GBK" w:eastAsia="方正小标宋_GBK" w:hAnsi="宋体" w:cs="宋体" w:hint="eastAsia"/>
          <w:bCs/>
          <w:spacing w:val="3"/>
          <w:sz w:val="40"/>
          <w:szCs w:val="44"/>
          <w:lang w:eastAsia="zh-CN"/>
        </w:rPr>
        <w:t>-</w:t>
      </w:r>
      <w:r w:rsidRPr="00AF1936">
        <w:rPr>
          <w:rFonts w:ascii="方正小标宋_GBK" w:eastAsia="方正小标宋_GBK" w:hAnsi="宋体" w:cs="宋体" w:hint="eastAsia"/>
          <w:bCs/>
          <w:spacing w:val="3"/>
          <w:sz w:val="40"/>
          <w:szCs w:val="44"/>
          <w:lang w:eastAsia="zh-CN"/>
        </w:rPr>
        <w:t>江苏优秀大学生暑期</w:t>
      </w:r>
      <w:r w:rsidRPr="00AF1936">
        <w:rPr>
          <w:rFonts w:ascii="方正小标宋_GBK" w:eastAsia="方正小标宋_GBK" w:hAnsi="宋体" w:cs="宋体" w:hint="eastAsia"/>
          <w:bCs/>
          <w:spacing w:val="-3"/>
          <w:sz w:val="40"/>
          <w:szCs w:val="44"/>
          <w:lang w:eastAsia="zh-CN"/>
        </w:rPr>
        <w:t>境外学习政府奖学金项目</w:t>
      </w:r>
      <w:r w:rsidR="005B6569" w:rsidRPr="00AF1936">
        <w:rPr>
          <w:rFonts w:ascii="方正小标宋_GBK" w:eastAsia="方正小标宋_GBK" w:hAnsi="宋体" w:cs="宋体" w:hint="eastAsia"/>
          <w:bCs/>
          <w:spacing w:val="-3"/>
          <w:sz w:val="40"/>
          <w:szCs w:val="44"/>
          <w:lang w:eastAsia="zh-CN"/>
        </w:rPr>
        <w:t>分配名额表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985"/>
        <w:gridCol w:w="4536"/>
        <w:gridCol w:w="1417"/>
        <w:gridCol w:w="1708"/>
        <w:gridCol w:w="1134"/>
      </w:tblGrid>
      <w:tr w:rsidR="0067003B" w:rsidTr="005042B3">
        <w:trPr>
          <w:trHeight w:val="565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b/>
                <w:bCs/>
                <w:spacing w:val="1"/>
                <w:sz w:val="28"/>
                <w:szCs w:val="28"/>
              </w:rPr>
              <w:t>国别</w:t>
            </w:r>
            <w:proofErr w:type="spellEnd"/>
            <w:r w:rsidRPr="005B6569">
              <w:rPr>
                <w:rFonts w:ascii="方正仿宋_GBK" w:eastAsia="方正仿宋_GBK" w:hint="eastAsia"/>
                <w:b/>
                <w:bCs/>
                <w:spacing w:val="1"/>
                <w:sz w:val="28"/>
                <w:szCs w:val="28"/>
              </w:rPr>
              <w:t>/</w:t>
            </w:r>
            <w:proofErr w:type="spellStart"/>
            <w:r w:rsidRPr="005B6569">
              <w:rPr>
                <w:rFonts w:ascii="方正仿宋_GBK" w:eastAsia="方正仿宋_GBK" w:hint="eastAsia"/>
                <w:b/>
                <w:bCs/>
                <w:spacing w:val="1"/>
                <w:sz w:val="28"/>
                <w:szCs w:val="28"/>
              </w:rPr>
              <w:t>地区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b/>
                <w:bCs/>
                <w:spacing w:val="-2"/>
                <w:sz w:val="28"/>
                <w:szCs w:val="28"/>
              </w:rPr>
              <w:t>大学名称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b/>
                <w:bCs/>
                <w:spacing w:val="-6"/>
                <w:sz w:val="28"/>
                <w:szCs w:val="28"/>
              </w:rPr>
              <w:t>课程</w:t>
            </w:r>
            <w:proofErr w:type="spellEnd"/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bCs/>
                <w:spacing w:val="-6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b/>
                <w:bCs/>
                <w:spacing w:val="-6"/>
                <w:sz w:val="28"/>
                <w:szCs w:val="28"/>
              </w:rPr>
              <w:t>代码</w:t>
            </w:r>
            <w:proofErr w:type="spellEnd"/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spacing w:val="-6"/>
                <w:sz w:val="28"/>
                <w:szCs w:val="28"/>
                <w:lang w:eastAsia="zh-CN"/>
              </w:rPr>
              <w:t>预计出发时间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bCs/>
                <w:spacing w:val="-6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b/>
                <w:bCs/>
                <w:spacing w:val="-6"/>
                <w:sz w:val="28"/>
                <w:szCs w:val="28"/>
              </w:rPr>
              <w:t>分配名额</w:t>
            </w:r>
            <w:proofErr w:type="spellEnd"/>
          </w:p>
        </w:tc>
      </w:tr>
      <w:tr w:rsidR="0067003B" w:rsidTr="005042B3">
        <w:trPr>
          <w:trHeight w:val="579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14"/>
                <w:sz w:val="28"/>
                <w:szCs w:val="28"/>
              </w:rPr>
              <w:t>英国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3"/>
                <w:sz w:val="28"/>
                <w:szCs w:val="28"/>
              </w:rPr>
              <w:t>剑桥大学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pacing w:val="2"/>
                <w:sz w:val="28"/>
                <w:szCs w:val="28"/>
                <w:lang w:eastAsia="zh-CN"/>
              </w:rPr>
              <w:t>国际关系和全球胜任力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spacing w:val="-2"/>
                <w:sz w:val="28"/>
                <w:szCs w:val="28"/>
              </w:rPr>
              <w:t>B4</w:t>
            </w:r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8月2日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3</w:t>
            </w:r>
          </w:p>
        </w:tc>
      </w:tr>
      <w:tr w:rsidR="0067003B" w:rsidTr="005042B3">
        <w:trPr>
          <w:trHeight w:val="560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14"/>
                <w:sz w:val="28"/>
                <w:szCs w:val="28"/>
              </w:rPr>
              <w:t>英国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3"/>
                <w:sz w:val="28"/>
                <w:szCs w:val="28"/>
              </w:rPr>
              <w:t>剑桥大学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proofErr w:type="gramStart"/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数智未来</w:t>
            </w:r>
            <w:proofErr w:type="gramEnd"/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：数据、AI与商业战略重塑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spacing w:val="-2"/>
                <w:position w:val="-3"/>
                <w:sz w:val="28"/>
                <w:szCs w:val="28"/>
              </w:rPr>
              <w:t>B5</w:t>
            </w:r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7月2</w:t>
            </w:r>
            <w:r>
              <w:rPr>
                <w:rFonts w:ascii="方正仿宋_GBK" w:eastAsia="方正仿宋_GBK"/>
                <w:sz w:val="28"/>
                <w:szCs w:val="28"/>
                <w:lang w:eastAsia="zh-CN"/>
              </w:rPr>
              <w:t>6</w:t>
            </w: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日前后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3</w:t>
            </w:r>
          </w:p>
        </w:tc>
      </w:tr>
      <w:tr w:rsidR="0067003B" w:rsidTr="005042B3">
        <w:trPr>
          <w:trHeight w:val="580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14"/>
                <w:sz w:val="28"/>
                <w:szCs w:val="28"/>
              </w:rPr>
              <w:t>英国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2"/>
                <w:sz w:val="28"/>
                <w:szCs w:val="28"/>
              </w:rPr>
              <w:t>曼彻斯特大学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数智未来：数据、AI与商业战略重塑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spacing w:val="-2"/>
                <w:sz w:val="28"/>
                <w:szCs w:val="28"/>
              </w:rPr>
              <w:t>B6</w:t>
            </w:r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7月2</w:t>
            </w:r>
            <w:r>
              <w:rPr>
                <w:rFonts w:ascii="方正仿宋_GBK" w:eastAsia="方正仿宋_GBK"/>
                <w:sz w:val="28"/>
                <w:szCs w:val="28"/>
                <w:lang w:eastAsia="zh-CN"/>
              </w:rPr>
              <w:t>7</w:t>
            </w: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日前后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2</w:t>
            </w:r>
          </w:p>
        </w:tc>
      </w:tr>
      <w:tr w:rsidR="0067003B" w:rsidTr="005042B3">
        <w:trPr>
          <w:trHeight w:val="729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4"/>
                <w:sz w:val="28"/>
                <w:szCs w:val="28"/>
              </w:rPr>
              <w:t>加拿大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ind w:right="81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1"/>
                <w:sz w:val="28"/>
                <w:szCs w:val="28"/>
              </w:rPr>
              <w:t>不列颠哥伦比亚</w:t>
            </w:r>
            <w:r w:rsidRPr="005B6569">
              <w:rPr>
                <w:rFonts w:ascii="方正仿宋_GBK" w:eastAsia="方正仿宋_GBK" w:hint="eastAsia"/>
                <w:spacing w:val="7"/>
                <w:sz w:val="28"/>
                <w:szCs w:val="28"/>
              </w:rPr>
              <w:t>大学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ind w:right="157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生态</w:t>
            </w: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环境与可持续发展-AI赋能绿色</w:t>
            </w:r>
            <w:r w:rsidRPr="005B6569">
              <w:rPr>
                <w:rFonts w:ascii="方正仿宋_GBK" w:eastAsia="方正仿宋_GBK" w:hint="eastAsia"/>
                <w:spacing w:val="6"/>
                <w:sz w:val="28"/>
                <w:szCs w:val="28"/>
                <w:lang w:eastAsia="zh-CN"/>
              </w:rPr>
              <w:t xml:space="preserve"> 未来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spacing w:val="-3"/>
                <w:sz w:val="28"/>
                <w:szCs w:val="28"/>
              </w:rPr>
              <w:t>C1</w:t>
            </w:r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7月2</w:t>
            </w:r>
            <w:r>
              <w:rPr>
                <w:rFonts w:ascii="方正仿宋_GBK" w:eastAsia="方正仿宋_GBK"/>
                <w:sz w:val="28"/>
                <w:szCs w:val="28"/>
                <w:lang w:eastAsia="zh-CN"/>
              </w:rPr>
              <w:t>6</w:t>
            </w: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1</w:t>
            </w:r>
          </w:p>
        </w:tc>
      </w:tr>
      <w:tr w:rsidR="0067003B" w:rsidTr="005042B3">
        <w:trPr>
          <w:trHeight w:val="569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4"/>
                <w:sz w:val="28"/>
                <w:szCs w:val="28"/>
              </w:rPr>
              <w:t>新加坡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2"/>
                <w:sz w:val="28"/>
                <w:szCs w:val="28"/>
              </w:rPr>
              <w:t>南洋理工大学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pacing w:val="3"/>
                <w:sz w:val="28"/>
                <w:szCs w:val="28"/>
                <w:lang w:eastAsia="zh-CN"/>
              </w:rPr>
              <w:t>数据科学与</w:t>
            </w: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AI</w:t>
            </w:r>
            <w:r w:rsidRPr="005B6569">
              <w:rPr>
                <w:rFonts w:ascii="方正仿宋_GBK" w:eastAsia="方正仿宋_GBK" w:hint="eastAsia"/>
                <w:spacing w:val="3"/>
                <w:sz w:val="28"/>
                <w:szCs w:val="28"/>
                <w:lang w:eastAsia="zh-CN"/>
              </w:rPr>
              <w:t>大模型应用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spacing w:val="-4"/>
                <w:position w:val="-3"/>
                <w:sz w:val="28"/>
                <w:szCs w:val="28"/>
              </w:rPr>
              <w:t>S1</w:t>
            </w:r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7月1</w:t>
            </w:r>
            <w:r>
              <w:rPr>
                <w:rFonts w:ascii="方正仿宋_GBK" w:eastAsia="方正仿宋_GBK"/>
                <w:sz w:val="28"/>
                <w:szCs w:val="28"/>
                <w:lang w:eastAsia="zh-CN"/>
              </w:rPr>
              <w:t>3</w:t>
            </w: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2</w:t>
            </w:r>
          </w:p>
        </w:tc>
      </w:tr>
      <w:tr w:rsidR="0067003B" w:rsidTr="005042B3">
        <w:trPr>
          <w:trHeight w:val="746"/>
        </w:trPr>
        <w:tc>
          <w:tcPr>
            <w:tcW w:w="851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2"/>
                <w:sz w:val="28"/>
                <w:szCs w:val="28"/>
              </w:rPr>
              <w:t>中国香港</w:t>
            </w:r>
            <w:proofErr w:type="spellEnd"/>
          </w:p>
        </w:tc>
        <w:tc>
          <w:tcPr>
            <w:tcW w:w="1985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spellStart"/>
            <w:r w:rsidRPr="005B6569">
              <w:rPr>
                <w:rFonts w:ascii="方正仿宋_GBK" w:eastAsia="方正仿宋_GBK" w:hint="eastAsia"/>
                <w:spacing w:val="2"/>
                <w:sz w:val="28"/>
                <w:szCs w:val="28"/>
              </w:rPr>
              <w:t>香港中文大学</w:t>
            </w:r>
            <w:proofErr w:type="spellEnd"/>
          </w:p>
        </w:tc>
        <w:tc>
          <w:tcPr>
            <w:tcW w:w="4536" w:type="dxa"/>
            <w:vAlign w:val="center"/>
          </w:tcPr>
          <w:p w:rsidR="0067003B" w:rsidRPr="005B6569" w:rsidRDefault="0067003B" w:rsidP="005042B3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商业数据分析与企业创新管理</w:t>
            </w:r>
          </w:p>
        </w:tc>
        <w:tc>
          <w:tcPr>
            <w:tcW w:w="1417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spacing w:val="-2"/>
                <w:position w:val="-3"/>
                <w:sz w:val="28"/>
                <w:szCs w:val="28"/>
              </w:rPr>
              <w:t>H2</w:t>
            </w:r>
          </w:p>
        </w:tc>
        <w:tc>
          <w:tcPr>
            <w:tcW w:w="1708" w:type="dxa"/>
            <w:vAlign w:val="center"/>
          </w:tcPr>
          <w:p w:rsidR="0067003B" w:rsidRPr="005B6569" w:rsidRDefault="005042B3" w:rsidP="0067003B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7月1</w:t>
            </w:r>
            <w:r>
              <w:rPr>
                <w:rFonts w:ascii="方正仿宋_GBK" w:eastAsia="方正仿宋_GBK"/>
                <w:sz w:val="28"/>
                <w:szCs w:val="28"/>
                <w:lang w:eastAsia="zh-CN"/>
              </w:rPr>
              <w:t>9</w:t>
            </w:r>
            <w:r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1134" w:type="dxa"/>
            <w:vAlign w:val="center"/>
          </w:tcPr>
          <w:p w:rsidR="0067003B" w:rsidRPr="005B6569" w:rsidRDefault="0067003B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>7</w:t>
            </w:r>
          </w:p>
        </w:tc>
      </w:tr>
      <w:tr w:rsidR="005B6569" w:rsidTr="005042B3">
        <w:trPr>
          <w:trHeight w:val="218"/>
        </w:trPr>
        <w:tc>
          <w:tcPr>
            <w:tcW w:w="8789" w:type="dxa"/>
            <w:gridSpan w:val="4"/>
            <w:vAlign w:val="center"/>
          </w:tcPr>
          <w:p w:rsidR="005B6569" w:rsidRPr="005B6569" w:rsidRDefault="005B6569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spacing w:val="-2"/>
                <w:position w:val="-3"/>
                <w:sz w:val="28"/>
                <w:szCs w:val="28"/>
              </w:rPr>
            </w:pPr>
            <w:r w:rsidRPr="005B6569">
              <w:rPr>
                <w:rFonts w:ascii="方正仿宋_GBK" w:eastAsia="方正仿宋_GBK" w:hint="eastAsia"/>
                <w:b/>
                <w:spacing w:val="-2"/>
                <w:position w:val="-3"/>
                <w:sz w:val="28"/>
                <w:szCs w:val="28"/>
                <w:lang w:eastAsia="zh-CN"/>
              </w:rPr>
              <w:t>我校</w:t>
            </w:r>
            <w:r w:rsidR="008F52F2">
              <w:rPr>
                <w:rFonts w:ascii="方正仿宋_GBK" w:eastAsia="方正仿宋_GBK" w:hint="eastAsia"/>
                <w:b/>
                <w:spacing w:val="-2"/>
                <w:position w:val="-3"/>
                <w:sz w:val="28"/>
                <w:szCs w:val="28"/>
                <w:lang w:eastAsia="zh-CN"/>
              </w:rPr>
              <w:t>分配</w:t>
            </w:r>
            <w:r w:rsidRPr="005B6569">
              <w:rPr>
                <w:rFonts w:ascii="方正仿宋_GBK" w:eastAsia="方正仿宋_GBK" w:hint="eastAsia"/>
                <w:b/>
                <w:spacing w:val="-2"/>
                <w:position w:val="-3"/>
                <w:sz w:val="28"/>
                <w:szCs w:val="28"/>
                <w:lang w:eastAsia="zh-CN"/>
              </w:rPr>
              <w:t>名额合计</w:t>
            </w:r>
          </w:p>
        </w:tc>
        <w:tc>
          <w:tcPr>
            <w:tcW w:w="4259" w:type="dxa"/>
            <w:gridSpan w:val="3"/>
            <w:vAlign w:val="center"/>
          </w:tcPr>
          <w:p w:rsidR="005B6569" w:rsidRPr="005B6569" w:rsidRDefault="005B6569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b/>
                <w:sz w:val="28"/>
                <w:szCs w:val="28"/>
                <w:lang w:eastAsia="zh-CN"/>
              </w:rPr>
              <w:t>18</w:t>
            </w:r>
          </w:p>
        </w:tc>
      </w:tr>
      <w:tr w:rsidR="005B6569" w:rsidTr="005042B3">
        <w:trPr>
          <w:trHeight w:val="315"/>
        </w:trPr>
        <w:tc>
          <w:tcPr>
            <w:tcW w:w="8789" w:type="dxa"/>
            <w:gridSpan w:val="4"/>
            <w:vAlign w:val="center"/>
          </w:tcPr>
          <w:p w:rsidR="005B6569" w:rsidRPr="005B6569" w:rsidRDefault="005F1803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spacing w:val="-2"/>
                <w:position w:val="-3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pacing w:val="-2"/>
                <w:position w:val="-3"/>
                <w:sz w:val="28"/>
                <w:szCs w:val="28"/>
                <w:lang w:eastAsia="zh-CN"/>
              </w:rPr>
              <w:t>候补</w:t>
            </w:r>
            <w:r w:rsidR="005B6569" w:rsidRPr="005B6569">
              <w:rPr>
                <w:rFonts w:ascii="方正仿宋_GBK" w:eastAsia="方正仿宋_GBK" w:hint="eastAsia"/>
                <w:b/>
                <w:spacing w:val="-2"/>
                <w:position w:val="-3"/>
                <w:sz w:val="28"/>
                <w:szCs w:val="28"/>
                <w:lang w:eastAsia="zh-CN"/>
              </w:rPr>
              <w:t>名额</w:t>
            </w:r>
          </w:p>
        </w:tc>
        <w:tc>
          <w:tcPr>
            <w:tcW w:w="4259" w:type="dxa"/>
            <w:gridSpan w:val="3"/>
            <w:vAlign w:val="center"/>
          </w:tcPr>
          <w:p w:rsidR="005B6569" w:rsidRPr="005B6569" w:rsidRDefault="005B6569" w:rsidP="005B6569">
            <w:pPr>
              <w:pStyle w:val="TableText"/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  <w:lang w:eastAsia="zh-CN"/>
              </w:rPr>
            </w:pPr>
            <w:r w:rsidRPr="005B6569">
              <w:rPr>
                <w:rFonts w:ascii="方正仿宋_GBK" w:eastAsia="方正仿宋_GBK" w:hint="eastAsia"/>
                <w:b/>
                <w:sz w:val="28"/>
                <w:szCs w:val="28"/>
                <w:lang w:eastAsia="zh-CN"/>
              </w:rPr>
              <w:t>2</w:t>
            </w:r>
          </w:p>
        </w:tc>
      </w:tr>
    </w:tbl>
    <w:p w:rsidR="006F0446" w:rsidRDefault="006F0446"/>
    <w:p w:rsidR="00BB18B7" w:rsidRDefault="00BB18B7" w:rsidP="00BB18B7">
      <w:pPr>
        <w:kinsoku/>
        <w:autoSpaceDE/>
        <w:autoSpaceDN/>
        <w:adjustRightInd/>
        <w:snapToGrid/>
        <w:textAlignment w:val="auto"/>
        <w:sectPr w:rsidR="00BB18B7" w:rsidSect="005B6569">
          <w:pgSz w:w="16840" w:h="11900" w:orient="landscape"/>
          <w:pgMar w:top="1440" w:right="1800" w:bottom="1440" w:left="1800" w:header="0" w:footer="0" w:gutter="0"/>
          <w:cols w:space="720"/>
          <w:docGrid w:linePitch="286"/>
        </w:sectPr>
      </w:pPr>
    </w:p>
    <w:p w:rsidR="00FE49C2" w:rsidRPr="00BB18B7" w:rsidRDefault="00BB18B7" w:rsidP="00BB18B7">
      <w:pPr>
        <w:kinsoku/>
        <w:autoSpaceDE/>
        <w:autoSpaceDN/>
        <w:adjustRightInd/>
        <w:snapToGrid/>
        <w:jc w:val="center"/>
        <w:textAlignment w:val="auto"/>
        <w:rPr>
          <w:rFonts w:ascii="方正小标宋_GBK" w:eastAsia="方正小标宋_GBK" w:hAnsi="宋体" w:cs="宋体"/>
          <w:bCs/>
          <w:spacing w:val="3"/>
          <w:sz w:val="40"/>
          <w:szCs w:val="44"/>
          <w:lang w:eastAsia="zh-CN"/>
        </w:rPr>
      </w:pPr>
      <w:r w:rsidRPr="00BB18B7">
        <w:rPr>
          <w:rFonts w:ascii="方正小标宋_GBK" w:eastAsia="方正小标宋_GBK" w:hAnsi="宋体" w:cs="宋体" w:hint="eastAsia"/>
          <w:bCs/>
          <w:spacing w:val="3"/>
          <w:sz w:val="40"/>
          <w:szCs w:val="44"/>
          <w:lang w:eastAsia="zh-CN"/>
        </w:rPr>
        <w:lastRenderedPageBreak/>
        <w:t>各学院推荐名额分配表</w:t>
      </w:r>
    </w:p>
    <w:p w:rsidR="00BB18B7" w:rsidRDefault="00BB18B7" w:rsidP="00BB18B7">
      <w:pPr>
        <w:kinsoku/>
        <w:autoSpaceDE/>
        <w:autoSpaceDN/>
        <w:adjustRightInd/>
        <w:snapToGrid/>
        <w:textAlignment w:val="auto"/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1080"/>
        <w:gridCol w:w="4160"/>
        <w:gridCol w:w="3402"/>
      </w:tblGrid>
      <w:tr w:rsidR="00BB18B7" w:rsidRPr="00BB18B7" w:rsidTr="009F48B4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等线" w:eastAsia="等线" w:hAnsi="等线" w:cs="宋体" w:hint="eastAsia"/>
                <w:b/>
                <w:bCs/>
                <w:snapToGrid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等线" w:eastAsia="等线" w:hAnsi="等线" w:cs="宋体" w:hint="eastAsia"/>
                <w:b/>
                <w:bCs/>
                <w:snapToGrid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b/>
                <w:bCs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b/>
                <w:bCs/>
                <w:snapToGrid/>
                <w:sz w:val="32"/>
                <w:szCs w:val="32"/>
                <w:lang w:eastAsia="zh-CN"/>
              </w:rPr>
              <w:t>推荐人数</w:t>
            </w:r>
            <w:r w:rsidR="009F48B4">
              <w:rPr>
                <w:rFonts w:ascii="等线" w:eastAsia="等线" w:hAnsi="等线" w:cs="宋体" w:hint="eastAsia"/>
                <w:b/>
                <w:bCs/>
                <w:snapToGrid/>
                <w:sz w:val="32"/>
                <w:szCs w:val="32"/>
                <w:lang w:eastAsia="zh-CN"/>
              </w:rPr>
              <w:t>限制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b/>
                <w:bCs/>
                <w:snapToGrid/>
                <w:sz w:val="32"/>
                <w:szCs w:val="32"/>
                <w:lang w:eastAsia="zh-CN"/>
              </w:rPr>
              <w:t>（人）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国家审计学院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4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内部审计学院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2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社会审计学院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3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中审学院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工程审计学院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会计学院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3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2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国家安全学院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经济学院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3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金融学院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4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经济与金融研究院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法学院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2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统计与数据科学学院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计算机学院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3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数学学院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文学院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外国语学院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1</w:t>
            </w:r>
          </w:p>
        </w:tc>
      </w:tr>
      <w:tr w:rsidR="00BB18B7" w:rsidRPr="00BB18B7" w:rsidTr="009F48B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32"/>
                <w:szCs w:val="32"/>
                <w:lang w:eastAsia="zh-CN"/>
              </w:rPr>
            </w:pPr>
            <w:r w:rsidRPr="00BB18B7">
              <w:rPr>
                <w:rFonts w:ascii="宋体" w:eastAsia="宋体" w:hAnsi="宋体" w:cs="宋体" w:hint="eastAsia"/>
                <w:snapToGrid/>
                <w:sz w:val="32"/>
                <w:szCs w:val="32"/>
                <w:lang w:eastAsia="zh-CN"/>
              </w:rPr>
              <w:t>国际学院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8B7" w:rsidRPr="00BB18B7" w:rsidRDefault="00BB18B7" w:rsidP="00BB18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snapToGrid/>
                <w:sz w:val="32"/>
                <w:szCs w:val="32"/>
                <w:lang w:eastAsia="zh-CN"/>
              </w:rPr>
            </w:pPr>
            <w:r>
              <w:rPr>
                <w:rFonts w:ascii="等线" w:eastAsia="等线" w:hAnsi="等线" w:cs="宋体" w:hint="eastAsia"/>
                <w:snapToGrid/>
                <w:sz w:val="32"/>
                <w:szCs w:val="32"/>
                <w:lang w:eastAsia="zh-CN"/>
              </w:rPr>
              <w:t>3</w:t>
            </w:r>
          </w:p>
        </w:tc>
      </w:tr>
    </w:tbl>
    <w:p w:rsidR="00BB18B7" w:rsidRDefault="00BB18B7" w:rsidP="00BB18B7">
      <w:pPr>
        <w:kinsoku/>
        <w:autoSpaceDE/>
        <w:autoSpaceDN/>
        <w:adjustRightInd/>
        <w:snapToGrid/>
        <w:textAlignment w:val="auto"/>
      </w:pPr>
    </w:p>
    <w:sectPr w:rsidR="00BB18B7" w:rsidSect="00BB18B7">
      <w:pgSz w:w="11900" w:h="16840"/>
      <w:pgMar w:top="1800" w:right="1440" w:bottom="1800" w:left="144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71" w:rsidRDefault="00C93171">
      <w:r>
        <w:separator/>
      </w:r>
    </w:p>
  </w:endnote>
  <w:endnote w:type="continuationSeparator" w:id="0">
    <w:p w:rsidR="00C93171" w:rsidRDefault="00C9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71" w:rsidRDefault="00C93171">
      <w:r>
        <w:separator/>
      </w:r>
    </w:p>
  </w:footnote>
  <w:footnote w:type="continuationSeparator" w:id="0">
    <w:p w:rsidR="00C93171" w:rsidRDefault="00C9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9C2"/>
    <w:rsid w:val="00064A19"/>
    <w:rsid w:val="005042B3"/>
    <w:rsid w:val="005B0A8A"/>
    <w:rsid w:val="005B6569"/>
    <w:rsid w:val="005F1803"/>
    <w:rsid w:val="0067003B"/>
    <w:rsid w:val="006F0446"/>
    <w:rsid w:val="008F52F2"/>
    <w:rsid w:val="00962D38"/>
    <w:rsid w:val="009928EC"/>
    <w:rsid w:val="009F48B4"/>
    <w:rsid w:val="00A14C5C"/>
    <w:rsid w:val="00AF1936"/>
    <w:rsid w:val="00BB18B7"/>
    <w:rsid w:val="00BC241C"/>
    <w:rsid w:val="00C93171"/>
    <w:rsid w:val="00CA5E1E"/>
    <w:rsid w:val="00DA72C2"/>
    <w:rsid w:val="00E957ED"/>
    <w:rsid w:val="00F37478"/>
    <w:rsid w:val="00FE49C2"/>
    <w:rsid w:val="20A92582"/>
    <w:rsid w:val="332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B3A50"/>
  <w15:docId w15:val="{AAC6E55D-2622-46AB-8B58-A85D912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  <w:style w:type="paragraph" w:styleId="a3">
    <w:name w:val="header"/>
    <w:basedOn w:val="a"/>
    <w:link w:val="a4"/>
    <w:rsid w:val="009928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28EC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9928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28E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6A1BA2C-1978-4F0A-BD92-93C986AA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亦晨Myron</dc:creator>
  <cp:lastModifiedBy>Tracy</cp:lastModifiedBy>
  <cp:revision>13</cp:revision>
  <dcterms:created xsi:type="dcterms:W3CDTF">2026-04-20T17:44:00Z</dcterms:created>
  <dcterms:modified xsi:type="dcterms:W3CDTF">2026-04-21T11:40:00Z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2026-04-20T17:44:07Z</vt:filetime>
  </property>
  <property fmtid="{D5CDD505-2E9C-101B-9397-08002B2CF9AE}" pid="4" name="UsrData">
    <vt:lpwstr>69e5f564a4d3c6001faf269dwl</vt:lpwstr>
  </property>
  <property fmtid="{D5CDD505-2E9C-101B-9397-08002B2CF9AE}" pid="5" name="KSOTemplateDocerSaveRecord">
    <vt:lpwstr>eyJoZGlkIjoiMjA4YzdlOTVlMjM5ZDY2ZWExMjM0NzExNzlhM2Q5YjciLCJ1c2VySWQiOiI5OTYxNjYxNjUifQ==</vt:lpwstr>
  </property>
  <property fmtid="{D5CDD505-2E9C-101B-9397-08002B2CF9AE}" pid="6" name="KSOProductBuildVer">
    <vt:lpwstr>2052-12.1.0.25865</vt:lpwstr>
  </property>
  <property fmtid="{D5CDD505-2E9C-101B-9397-08002B2CF9AE}" pid="7" name="ICV">
    <vt:lpwstr>FD289A50E5E447F28A399DD5E73734C5_12</vt:lpwstr>
  </property>
</Properties>
</file>