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F92" w:rsidRDefault="00755F92" w:rsidP="00755F92">
      <w:pPr>
        <w:jc w:val="center"/>
        <w:rPr>
          <w:rFonts w:ascii="黑体" w:eastAsia="黑体"/>
          <w:b/>
          <w:sz w:val="32"/>
          <w:szCs w:val="32"/>
        </w:rPr>
      </w:pPr>
      <w:r w:rsidRPr="001D2F7E">
        <w:rPr>
          <w:rFonts w:ascii="黑体" w:eastAsia="黑体" w:hint="eastAsia"/>
          <w:b/>
          <w:sz w:val="32"/>
          <w:szCs w:val="32"/>
        </w:rPr>
        <w:t>南京审计大学201</w:t>
      </w:r>
      <w:r>
        <w:rPr>
          <w:rFonts w:ascii="黑体" w:eastAsia="黑体" w:hint="eastAsia"/>
          <w:b/>
          <w:sz w:val="32"/>
          <w:szCs w:val="32"/>
        </w:rPr>
        <w:t>8</w:t>
      </w:r>
      <w:r w:rsidRPr="001D2F7E">
        <w:rPr>
          <w:rFonts w:ascii="黑体" w:eastAsia="黑体" w:hint="eastAsia"/>
          <w:b/>
          <w:sz w:val="32"/>
          <w:szCs w:val="32"/>
        </w:rPr>
        <w:t>年</w:t>
      </w:r>
      <w:r>
        <w:rPr>
          <w:rFonts w:ascii="黑体" w:eastAsia="黑体" w:hint="eastAsia"/>
          <w:b/>
          <w:sz w:val="32"/>
          <w:szCs w:val="32"/>
        </w:rPr>
        <w:t>秋</w:t>
      </w:r>
      <w:r w:rsidRPr="001D2F7E">
        <w:rPr>
          <w:rFonts w:ascii="黑体" w:eastAsia="黑体" w:hint="eastAsia"/>
          <w:b/>
          <w:sz w:val="32"/>
          <w:szCs w:val="32"/>
        </w:rPr>
        <w:t>学期</w:t>
      </w:r>
    </w:p>
    <w:p w:rsidR="00755F92" w:rsidRDefault="00755F92" w:rsidP="00755F92">
      <w:pPr>
        <w:jc w:val="center"/>
        <w:rPr>
          <w:rFonts w:ascii="黑体" w:eastAsia="黑体"/>
          <w:b/>
          <w:sz w:val="32"/>
          <w:szCs w:val="32"/>
        </w:rPr>
      </w:pPr>
      <w:r w:rsidRPr="001D2F7E">
        <w:rPr>
          <w:rFonts w:ascii="黑体" w:eastAsia="黑体" w:hint="eastAsia"/>
          <w:b/>
          <w:sz w:val="32"/>
          <w:szCs w:val="32"/>
        </w:rPr>
        <w:t>大学生创新创业训练项目指标分配表</w:t>
      </w:r>
    </w:p>
    <w:tbl>
      <w:tblPr>
        <w:tblpPr w:leftFromText="180" w:rightFromText="180" w:vertAnchor="page" w:horzAnchor="margin" w:tblpXSpec="center" w:tblpY="286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992"/>
        <w:gridCol w:w="1007"/>
        <w:gridCol w:w="1007"/>
        <w:gridCol w:w="1104"/>
        <w:gridCol w:w="1134"/>
        <w:gridCol w:w="993"/>
        <w:gridCol w:w="992"/>
      </w:tblGrid>
      <w:tr w:rsidR="005372E1" w:rsidTr="005372E1">
        <w:trPr>
          <w:trHeight w:val="841"/>
        </w:trPr>
        <w:tc>
          <w:tcPr>
            <w:tcW w:w="2122" w:type="dxa"/>
            <w:shd w:val="clear" w:color="auto" w:fill="auto"/>
            <w:vAlign w:val="center"/>
          </w:tcPr>
          <w:p w:rsidR="005372E1" w:rsidRPr="00755F92" w:rsidRDefault="005372E1" w:rsidP="005372E1">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学院</w:t>
            </w:r>
          </w:p>
        </w:tc>
        <w:tc>
          <w:tcPr>
            <w:tcW w:w="992" w:type="dxa"/>
            <w:shd w:val="clear" w:color="auto" w:fill="auto"/>
            <w:vAlign w:val="center"/>
          </w:tcPr>
          <w:p w:rsidR="005372E1" w:rsidRPr="00755F92" w:rsidRDefault="005372E1" w:rsidP="005372E1">
            <w:pPr>
              <w:spacing w:line="340" w:lineRule="exact"/>
              <w:jc w:val="center"/>
              <w:rPr>
                <w:rFonts w:ascii="宋体" w:hAnsi="宋体"/>
                <w:b/>
                <w:szCs w:val="21"/>
              </w:rPr>
            </w:pPr>
            <w:proofErr w:type="gramStart"/>
            <w:r w:rsidRPr="00755F92">
              <w:rPr>
                <w:rFonts w:ascii="宋体" w:hAnsi="宋体" w:hint="eastAsia"/>
                <w:b/>
                <w:szCs w:val="21"/>
              </w:rPr>
              <w:t>非毕业</w:t>
            </w:r>
            <w:proofErr w:type="gramEnd"/>
            <w:r w:rsidRPr="00755F92">
              <w:rPr>
                <w:rFonts w:ascii="宋体" w:hAnsi="宋体" w:hint="eastAsia"/>
                <w:b/>
                <w:szCs w:val="21"/>
              </w:rPr>
              <w:t>生人数</w:t>
            </w:r>
          </w:p>
        </w:tc>
        <w:tc>
          <w:tcPr>
            <w:tcW w:w="1007" w:type="dxa"/>
            <w:shd w:val="clear" w:color="auto" w:fill="auto"/>
            <w:vAlign w:val="center"/>
          </w:tcPr>
          <w:p w:rsidR="005372E1" w:rsidRPr="00755F92" w:rsidRDefault="005372E1" w:rsidP="005372E1">
            <w:pPr>
              <w:spacing w:line="340" w:lineRule="exact"/>
              <w:jc w:val="center"/>
              <w:rPr>
                <w:rFonts w:ascii="宋体" w:hAnsi="宋体"/>
                <w:b/>
                <w:szCs w:val="21"/>
              </w:rPr>
            </w:pPr>
            <w:r w:rsidRPr="00755F92">
              <w:rPr>
                <w:rFonts w:ascii="宋体" w:hAnsi="宋体" w:hint="eastAsia"/>
                <w:b/>
                <w:szCs w:val="21"/>
              </w:rPr>
              <w:t>创新项目推荐数量</w:t>
            </w:r>
          </w:p>
        </w:tc>
        <w:tc>
          <w:tcPr>
            <w:tcW w:w="1007" w:type="dxa"/>
            <w:shd w:val="clear" w:color="auto" w:fill="auto"/>
            <w:vAlign w:val="center"/>
          </w:tcPr>
          <w:p w:rsidR="005372E1" w:rsidRPr="00755F92" w:rsidRDefault="005372E1" w:rsidP="005372E1">
            <w:pPr>
              <w:spacing w:line="340" w:lineRule="exact"/>
              <w:jc w:val="center"/>
              <w:rPr>
                <w:rFonts w:ascii="宋体" w:hAnsi="宋体"/>
                <w:b/>
                <w:szCs w:val="21"/>
              </w:rPr>
            </w:pPr>
            <w:r w:rsidRPr="00755F92">
              <w:rPr>
                <w:rFonts w:ascii="宋体" w:hAnsi="宋体" w:hint="eastAsia"/>
                <w:b/>
                <w:szCs w:val="21"/>
              </w:rPr>
              <w:t>创业项目推荐数量</w:t>
            </w:r>
          </w:p>
        </w:tc>
        <w:tc>
          <w:tcPr>
            <w:tcW w:w="1104" w:type="dxa"/>
            <w:vAlign w:val="center"/>
          </w:tcPr>
          <w:p w:rsidR="005372E1" w:rsidRPr="00755F92" w:rsidRDefault="005372E1" w:rsidP="005372E1">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134" w:type="dxa"/>
            <w:vAlign w:val="center"/>
          </w:tcPr>
          <w:p w:rsidR="005372E1" w:rsidRPr="00755F92" w:rsidRDefault="005372E1" w:rsidP="005372E1">
            <w:pPr>
              <w:spacing w:line="440" w:lineRule="exact"/>
              <w:jc w:val="center"/>
              <w:rPr>
                <w:rFonts w:ascii="宋体" w:hAnsi="宋体" w:cs="宋体"/>
                <w:b/>
                <w:kern w:val="0"/>
                <w:szCs w:val="21"/>
              </w:rPr>
            </w:pPr>
            <w:r w:rsidRPr="00755F92">
              <w:rPr>
                <w:rFonts w:ascii="宋体" w:hAnsi="宋体" w:cs="宋体" w:hint="eastAsia"/>
                <w:b/>
                <w:kern w:val="0"/>
                <w:szCs w:val="21"/>
              </w:rPr>
              <w:t>校企合作项目</w:t>
            </w:r>
          </w:p>
        </w:tc>
        <w:tc>
          <w:tcPr>
            <w:tcW w:w="993" w:type="dxa"/>
            <w:shd w:val="clear" w:color="auto" w:fill="auto"/>
            <w:vAlign w:val="center"/>
          </w:tcPr>
          <w:p w:rsidR="005372E1" w:rsidRPr="00D95C59" w:rsidRDefault="005372E1" w:rsidP="005372E1">
            <w:pPr>
              <w:spacing w:line="340" w:lineRule="exact"/>
              <w:jc w:val="center"/>
              <w:rPr>
                <w:rFonts w:ascii="宋体" w:hAnsi="宋体"/>
                <w:b/>
                <w:szCs w:val="21"/>
              </w:rPr>
            </w:pPr>
            <w:r w:rsidRPr="00D95C59">
              <w:rPr>
                <w:rFonts w:ascii="宋体" w:hAnsi="宋体" w:hint="eastAsia"/>
                <w:b/>
                <w:szCs w:val="21"/>
              </w:rPr>
              <w:t>省级品牌专业另</w:t>
            </w:r>
            <w:proofErr w:type="gramStart"/>
            <w:r w:rsidRPr="00D95C59">
              <w:rPr>
                <w:rFonts w:ascii="宋体" w:hAnsi="宋体" w:hint="eastAsia"/>
                <w:b/>
                <w:szCs w:val="21"/>
              </w:rPr>
              <w:t>推创新</w:t>
            </w:r>
            <w:proofErr w:type="gramEnd"/>
            <w:r w:rsidRPr="00D95C59">
              <w:rPr>
                <w:rFonts w:ascii="宋体" w:hAnsi="宋体" w:hint="eastAsia"/>
                <w:b/>
                <w:szCs w:val="21"/>
              </w:rPr>
              <w:t>创业项目</w:t>
            </w:r>
          </w:p>
        </w:tc>
        <w:tc>
          <w:tcPr>
            <w:tcW w:w="992" w:type="dxa"/>
            <w:vAlign w:val="center"/>
          </w:tcPr>
          <w:p w:rsidR="005372E1" w:rsidRPr="00755F92" w:rsidRDefault="005372E1" w:rsidP="005372E1">
            <w:pPr>
              <w:spacing w:line="340" w:lineRule="exact"/>
              <w:jc w:val="center"/>
              <w:rPr>
                <w:rFonts w:ascii="宋体" w:hAnsi="宋体"/>
                <w:b/>
                <w:szCs w:val="21"/>
              </w:rPr>
            </w:pPr>
            <w:r w:rsidRPr="00755F92">
              <w:rPr>
                <w:rFonts w:ascii="宋体" w:hAnsi="宋体" w:hint="eastAsia"/>
                <w:b/>
                <w:szCs w:val="21"/>
              </w:rPr>
              <w:t>推荐全校性创新创业讲座导师人数</w:t>
            </w:r>
          </w:p>
        </w:tc>
      </w:tr>
      <w:tr w:rsidR="005372E1"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政府审计学院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1366</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13</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r w:rsidRPr="00D95C59">
              <w:rPr>
                <w:rFonts w:ascii="宋体" w:hAnsi="宋体" w:hint="eastAsia"/>
                <w:b/>
                <w:szCs w:val="21"/>
              </w:rPr>
              <w:t>10</w:t>
            </w: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会计学院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2329</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2</w:t>
            </w:r>
            <w:r w:rsidRPr="00755F92">
              <w:rPr>
                <w:rFonts w:ascii="宋体" w:hAnsi="宋体" w:cs="宋体"/>
                <w:b/>
                <w:color w:val="000000"/>
                <w:szCs w:val="21"/>
              </w:rPr>
              <w:t>5</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4</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2</w:t>
            </w:r>
          </w:p>
        </w:tc>
      </w:tr>
      <w:tr w:rsidR="005372E1" w:rsidRPr="00DE7D1F"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商学院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975</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10</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4</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56"/>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公共管理学院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445</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4</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金融学院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1996</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22</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4</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r w:rsidRPr="00D95C59">
              <w:rPr>
                <w:rFonts w:ascii="宋体" w:hAnsi="宋体" w:hint="eastAsia"/>
                <w:b/>
                <w:szCs w:val="21"/>
              </w:rPr>
              <w:t>10</w:t>
            </w: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2</w:t>
            </w:r>
          </w:p>
        </w:tc>
      </w:tr>
      <w:tr w:rsidR="005372E1"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1456</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15</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r w:rsidRPr="00D95C59">
              <w:rPr>
                <w:rFonts w:ascii="宋体" w:hAnsi="宋体" w:hint="eastAsia"/>
                <w:b/>
                <w:szCs w:val="21"/>
              </w:rPr>
              <w:t>10</w:t>
            </w: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56"/>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法学院</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1140</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13</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D95C59" w:rsidRDefault="005372E1" w:rsidP="005372E1">
            <w:pPr>
              <w:spacing w:line="440" w:lineRule="exact"/>
              <w:jc w:val="center"/>
              <w:rPr>
                <w:rFonts w:ascii="宋体" w:hAnsi="宋体"/>
                <w:b/>
                <w:szCs w:val="21"/>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统计与数学学院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637</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6</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信息工程学院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1302</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13</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48"/>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文学院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215</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2</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56"/>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外国语学院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144</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2</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56"/>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 xml:space="preserve">经济金融研究院 </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181</w:t>
            </w:r>
          </w:p>
        </w:tc>
        <w:tc>
          <w:tcPr>
            <w:tcW w:w="1007" w:type="dxa"/>
            <w:shd w:val="clear" w:color="auto" w:fill="auto"/>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2</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shd w:val="clear" w:color="auto" w:fill="auto"/>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RPr="00DE7D1F" w:rsidTr="005372E1">
        <w:trPr>
          <w:trHeight w:val="390"/>
        </w:trPr>
        <w:tc>
          <w:tcPr>
            <w:tcW w:w="2122" w:type="dxa"/>
            <w:shd w:val="clear" w:color="auto" w:fill="auto"/>
            <w:vAlign w:val="center"/>
          </w:tcPr>
          <w:p w:rsidR="005372E1" w:rsidRPr="00755F92" w:rsidRDefault="005372E1" w:rsidP="005372E1">
            <w:pPr>
              <w:autoSpaceDE w:val="0"/>
              <w:autoSpaceDN w:val="0"/>
              <w:adjustRightInd w:val="0"/>
              <w:spacing w:line="440" w:lineRule="exact"/>
              <w:jc w:val="left"/>
              <w:rPr>
                <w:rFonts w:ascii="宋体" w:hAnsi="宋体" w:cs="宋体"/>
                <w:kern w:val="0"/>
                <w:szCs w:val="21"/>
              </w:rPr>
            </w:pPr>
            <w:r w:rsidRPr="00755F92">
              <w:rPr>
                <w:rFonts w:ascii="宋体" w:hAnsi="宋体" w:cs="宋体" w:hint="eastAsia"/>
                <w:kern w:val="0"/>
                <w:szCs w:val="21"/>
              </w:rPr>
              <w:t>瑞华审计与会计学院</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298</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w:t>
            </w:r>
          </w:p>
        </w:tc>
        <w:tc>
          <w:tcPr>
            <w:tcW w:w="1007" w:type="dxa"/>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c>
          <w:tcPr>
            <w:tcW w:w="110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134" w:type="dxa"/>
            <w:vAlign w:val="center"/>
          </w:tcPr>
          <w:p w:rsidR="005372E1" w:rsidRPr="00755F92" w:rsidRDefault="005372E1" w:rsidP="005372E1">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993" w:type="dxa"/>
            <w:vAlign w:val="center"/>
          </w:tcPr>
          <w:p w:rsidR="005372E1" w:rsidRPr="00755F92" w:rsidRDefault="005372E1" w:rsidP="005372E1">
            <w:pPr>
              <w:spacing w:line="440" w:lineRule="exact"/>
              <w:jc w:val="center"/>
              <w:rPr>
                <w:rFonts w:ascii="宋体" w:hAnsi="宋体"/>
                <w:b/>
                <w:szCs w:val="21"/>
                <w:highlight w:val="yellow"/>
              </w:rPr>
            </w:pP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w:t>
            </w:r>
          </w:p>
        </w:tc>
      </w:tr>
      <w:tr w:rsidR="005372E1" w:rsidTr="005372E1">
        <w:trPr>
          <w:trHeight w:val="376"/>
        </w:trPr>
        <w:tc>
          <w:tcPr>
            <w:tcW w:w="2122" w:type="dxa"/>
            <w:shd w:val="clear" w:color="auto" w:fill="auto"/>
            <w:vAlign w:val="center"/>
          </w:tcPr>
          <w:p w:rsidR="005372E1" w:rsidRPr="00755F92" w:rsidRDefault="005372E1" w:rsidP="005372E1">
            <w:pPr>
              <w:autoSpaceDE w:val="0"/>
              <w:autoSpaceDN w:val="0"/>
              <w:adjustRightInd w:val="0"/>
              <w:spacing w:line="440" w:lineRule="exact"/>
              <w:jc w:val="center"/>
              <w:rPr>
                <w:rFonts w:ascii="宋体" w:hAnsi="宋体" w:cs="宋体"/>
                <w:b/>
                <w:kern w:val="0"/>
                <w:szCs w:val="21"/>
              </w:rPr>
            </w:pPr>
            <w:r w:rsidRPr="00755F92">
              <w:rPr>
                <w:rFonts w:ascii="宋体" w:hAnsi="宋体" w:cs="宋体" w:hint="eastAsia"/>
                <w:b/>
                <w:kern w:val="0"/>
                <w:szCs w:val="21"/>
              </w:rPr>
              <w:t>合计</w:t>
            </w:r>
          </w:p>
        </w:tc>
        <w:tc>
          <w:tcPr>
            <w:tcW w:w="992" w:type="dxa"/>
            <w:shd w:val="clear" w:color="auto" w:fill="auto"/>
            <w:vAlign w:val="center"/>
          </w:tcPr>
          <w:p w:rsidR="005372E1" w:rsidRPr="00755F92" w:rsidRDefault="005372E1" w:rsidP="005372E1">
            <w:pPr>
              <w:spacing w:line="440" w:lineRule="exact"/>
              <w:jc w:val="center"/>
              <w:rPr>
                <w:rFonts w:ascii="宋体" w:hAnsi="宋体"/>
                <w:szCs w:val="21"/>
              </w:rPr>
            </w:pPr>
            <w:r w:rsidRPr="00755F92">
              <w:rPr>
                <w:rFonts w:ascii="宋体" w:hAnsi="宋体" w:hint="eastAsia"/>
                <w:szCs w:val="21"/>
              </w:rPr>
              <w:t>12480</w:t>
            </w:r>
          </w:p>
        </w:tc>
        <w:tc>
          <w:tcPr>
            <w:tcW w:w="1007" w:type="dxa"/>
            <w:shd w:val="clear" w:color="auto" w:fill="auto"/>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130</w:t>
            </w:r>
          </w:p>
        </w:tc>
        <w:tc>
          <w:tcPr>
            <w:tcW w:w="1007" w:type="dxa"/>
            <w:vAlign w:val="center"/>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30</w:t>
            </w:r>
          </w:p>
        </w:tc>
        <w:tc>
          <w:tcPr>
            <w:tcW w:w="1104" w:type="dxa"/>
          </w:tcPr>
          <w:p w:rsidR="005372E1" w:rsidRPr="005B3A43" w:rsidRDefault="005372E1" w:rsidP="005372E1">
            <w:pPr>
              <w:spacing w:line="440" w:lineRule="exact"/>
              <w:jc w:val="center"/>
              <w:rPr>
                <w:rFonts w:ascii="宋体" w:hAnsi="宋体" w:hint="eastAsia"/>
                <w:b/>
                <w:szCs w:val="21"/>
              </w:rPr>
            </w:pPr>
          </w:p>
        </w:tc>
        <w:tc>
          <w:tcPr>
            <w:tcW w:w="1134" w:type="dxa"/>
          </w:tcPr>
          <w:p w:rsidR="005372E1" w:rsidRPr="005B3A43" w:rsidRDefault="005372E1" w:rsidP="005372E1">
            <w:pPr>
              <w:spacing w:line="440" w:lineRule="exact"/>
              <w:jc w:val="center"/>
              <w:rPr>
                <w:rFonts w:ascii="宋体" w:hAnsi="宋体" w:hint="eastAsia"/>
                <w:b/>
                <w:szCs w:val="21"/>
              </w:rPr>
            </w:pPr>
          </w:p>
        </w:tc>
        <w:tc>
          <w:tcPr>
            <w:tcW w:w="993" w:type="dxa"/>
            <w:vAlign w:val="center"/>
          </w:tcPr>
          <w:p w:rsidR="005372E1" w:rsidRPr="00755F92" w:rsidRDefault="005372E1" w:rsidP="005372E1">
            <w:pPr>
              <w:spacing w:line="440" w:lineRule="exact"/>
              <w:jc w:val="center"/>
              <w:rPr>
                <w:rFonts w:ascii="宋体" w:hAnsi="宋体"/>
                <w:b/>
                <w:szCs w:val="21"/>
                <w:highlight w:val="yellow"/>
              </w:rPr>
            </w:pPr>
            <w:r w:rsidRPr="005B3A43">
              <w:rPr>
                <w:rFonts w:ascii="宋体" w:hAnsi="宋体" w:hint="eastAsia"/>
                <w:b/>
                <w:szCs w:val="21"/>
              </w:rPr>
              <w:t>30</w:t>
            </w:r>
          </w:p>
        </w:tc>
        <w:tc>
          <w:tcPr>
            <w:tcW w:w="992" w:type="dxa"/>
          </w:tcPr>
          <w:p w:rsidR="005372E1" w:rsidRPr="00755F92" w:rsidRDefault="005372E1" w:rsidP="005372E1">
            <w:pPr>
              <w:spacing w:line="440" w:lineRule="exact"/>
              <w:jc w:val="center"/>
              <w:rPr>
                <w:rFonts w:ascii="宋体" w:hAnsi="宋体"/>
                <w:b/>
                <w:szCs w:val="21"/>
              </w:rPr>
            </w:pPr>
            <w:r w:rsidRPr="00755F92">
              <w:rPr>
                <w:rFonts w:ascii="宋体" w:hAnsi="宋体" w:hint="eastAsia"/>
                <w:b/>
                <w:szCs w:val="21"/>
              </w:rPr>
              <w:t>16</w:t>
            </w:r>
          </w:p>
        </w:tc>
      </w:tr>
    </w:tbl>
    <w:p w:rsidR="00755F92" w:rsidRDefault="00755F92" w:rsidP="00755F92">
      <w:pPr>
        <w:jc w:val="left"/>
        <w:rPr>
          <w:rFonts w:ascii="黑体" w:eastAsia="黑体"/>
          <w:b/>
          <w:sz w:val="32"/>
          <w:szCs w:val="32"/>
        </w:rPr>
      </w:pPr>
    </w:p>
    <w:tbl>
      <w:tblPr>
        <w:tblStyle w:val="a3"/>
        <w:tblW w:w="9209" w:type="dxa"/>
        <w:jc w:val="center"/>
        <w:tblLook w:val="04A0" w:firstRow="1" w:lastRow="0" w:firstColumn="1" w:lastColumn="0" w:noHBand="0" w:noVBand="1"/>
      </w:tblPr>
      <w:tblGrid>
        <w:gridCol w:w="1985"/>
        <w:gridCol w:w="2127"/>
        <w:gridCol w:w="1984"/>
        <w:gridCol w:w="1418"/>
        <w:gridCol w:w="1695"/>
      </w:tblGrid>
      <w:tr w:rsidR="00755F92" w:rsidTr="00D95C59">
        <w:trPr>
          <w:trHeight w:val="624"/>
          <w:jc w:val="center"/>
        </w:trPr>
        <w:tc>
          <w:tcPr>
            <w:tcW w:w="1985" w:type="dxa"/>
            <w:vAlign w:val="center"/>
          </w:tcPr>
          <w:p w:rsidR="00755F92" w:rsidRPr="00755F92" w:rsidRDefault="00755F92" w:rsidP="00755F92">
            <w:pPr>
              <w:autoSpaceDE w:val="0"/>
              <w:autoSpaceDN w:val="0"/>
              <w:adjustRightInd w:val="0"/>
              <w:spacing w:line="340" w:lineRule="exact"/>
              <w:jc w:val="center"/>
              <w:rPr>
                <w:rFonts w:ascii="宋体" w:hAnsi="宋体" w:cs="宋体"/>
                <w:b/>
                <w:kern w:val="0"/>
                <w:szCs w:val="21"/>
              </w:rPr>
            </w:pPr>
            <w:r w:rsidRPr="00755F92">
              <w:rPr>
                <w:rFonts w:ascii="宋体" w:hAnsi="宋体" w:cs="宋体" w:hint="eastAsia"/>
                <w:b/>
                <w:kern w:val="0"/>
                <w:szCs w:val="21"/>
              </w:rPr>
              <w:t>书院及团委专项</w:t>
            </w:r>
          </w:p>
        </w:tc>
        <w:tc>
          <w:tcPr>
            <w:tcW w:w="2127"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创新项目推荐数量</w:t>
            </w:r>
          </w:p>
        </w:tc>
        <w:tc>
          <w:tcPr>
            <w:tcW w:w="1984"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创业项目推荐数量</w:t>
            </w:r>
          </w:p>
        </w:tc>
        <w:tc>
          <w:tcPr>
            <w:tcW w:w="1418" w:type="dxa"/>
            <w:vAlign w:val="center"/>
          </w:tcPr>
          <w:p w:rsidR="00755F92" w:rsidRPr="00755F92" w:rsidRDefault="00755F92" w:rsidP="00755F92">
            <w:pPr>
              <w:spacing w:line="340" w:lineRule="exact"/>
              <w:jc w:val="center"/>
              <w:rPr>
                <w:rFonts w:ascii="宋体" w:hAnsi="宋体" w:cs="宋体"/>
                <w:b/>
                <w:kern w:val="0"/>
                <w:szCs w:val="21"/>
              </w:rPr>
            </w:pPr>
            <w:r w:rsidRPr="00755F92">
              <w:rPr>
                <w:rFonts w:ascii="宋体" w:hAnsi="宋体" w:cs="宋体" w:hint="eastAsia"/>
                <w:b/>
                <w:kern w:val="0"/>
                <w:szCs w:val="21"/>
              </w:rPr>
              <w:t>竞赛类项目</w:t>
            </w:r>
          </w:p>
        </w:tc>
        <w:tc>
          <w:tcPr>
            <w:tcW w:w="1695" w:type="dxa"/>
            <w:vAlign w:val="center"/>
          </w:tcPr>
          <w:p w:rsidR="00755F92" w:rsidRPr="00755F92" w:rsidRDefault="00755F92" w:rsidP="00755F92">
            <w:pPr>
              <w:spacing w:line="440" w:lineRule="exact"/>
              <w:jc w:val="center"/>
              <w:rPr>
                <w:rFonts w:ascii="宋体" w:hAnsi="宋体" w:cs="宋体"/>
                <w:b/>
                <w:kern w:val="0"/>
                <w:szCs w:val="21"/>
              </w:rPr>
            </w:pPr>
            <w:r w:rsidRPr="00755F92">
              <w:rPr>
                <w:rFonts w:ascii="宋体" w:hAnsi="宋体" w:cs="宋体" w:hint="eastAsia"/>
                <w:b/>
                <w:kern w:val="0"/>
                <w:szCs w:val="21"/>
              </w:rPr>
              <w:t>校企合作项目</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润园书院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5</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泽园书院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5</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2</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proofErr w:type="gramStart"/>
            <w:r w:rsidRPr="00755F92">
              <w:rPr>
                <w:rFonts w:ascii="宋体" w:hAnsi="宋体" w:cs="宋体" w:hint="eastAsia"/>
                <w:kern w:val="0"/>
                <w:szCs w:val="21"/>
              </w:rPr>
              <w:t>澄园书院</w:t>
            </w:r>
            <w:proofErr w:type="gramEnd"/>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3</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沁园书院</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3</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w:t>
            </w: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校团委</w:t>
            </w:r>
          </w:p>
        </w:tc>
        <w:tc>
          <w:tcPr>
            <w:tcW w:w="2127" w:type="dxa"/>
            <w:vAlign w:val="center"/>
          </w:tcPr>
          <w:p w:rsidR="00755F92" w:rsidRPr="00755F92" w:rsidRDefault="00755F92" w:rsidP="00755F92">
            <w:pPr>
              <w:jc w:val="center"/>
              <w:rPr>
                <w:rFonts w:ascii="宋体" w:hAnsi="宋体" w:cs="宋体"/>
                <w:b/>
                <w:color w:val="000000"/>
                <w:szCs w:val="21"/>
              </w:rPr>
            </w:pPr>
          </w:p>
        </w:tc>
        <w:tc>
          <w:tcPr>
            <w:tcW w:w="1984" w:type="dxa"/>
            <w:vAlign w:val="center"/>
          </w:tcPr>
          <w:p w:rsidR="00755F92" w:rsidRPr="00755F92" w:rsidRDefault="00755F92" w:rsidP="00755F92">
            <w:pPr>
              <w:jc w:val="center"/>
              <w:rPr>
                <w:rFonts w:ascii="宋体" w:hAnsi="宋体" w:cs="宋体"/>
                <w:b/>
                <w:color w:val="000000"/>
                <w:szCs w:val="21"/>
              </w:rPr>
            </w:pPr>
          </w:p>
        </w:tc>
        <w:tc>
          <w:tcPr>
            <w:tcW w:w="1418"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c>
          <w:tcPr>
            <w:tcW w:w="1695"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不限数量</w:t>
            </w:r>
          </w:p>
        </w:tc>
      </w:tr>
      <w:tr w:rsidR="00755F92" w:rsidTr="00D95C59">
        <w:trPr>
          <w:trHeight w:val="391"/>
          <w:jc w:val="center"/>
        </w:trPr>
        <w:tc>
          <w:tcPr>
            <w:tcW w:w="1985" w:type="dxa"/>
            <w:vAlign w:val="center"/>
          </w:tcPr>
          <w:p w:rsidR="00755F92" w:rsidRPr="00755F92" w:rsidRDefault="00755F92" w:rsidP="00755F92">
            <w:pPr>
              <w:autoSpaceDE w:val="0"/>
              <w:autoSpaceDN w:val="0"/>
              <w:adjustRightInd w:val="0"/>
              <w:spacing w:line="440" w:lineRule="exact"/>
              <w:jc w:val="center"/>
              <w:rPr>
                <w:rFonts w:ascii="宋体" w:hAnsi="宋体" w:cs="宋体"/>
                <w:kern w:val="0"/>
                <w:szCs w:val="21"/>
              </w:rPr>
            </w:pPr>
            <w:r w:rsidRPr="00755F92">
              <w:rPr>
                <w:rFonts w:ascii="宋体" w:hAnsi="宋体" w:cs="宋体" w:hint="eastAsia"/>
                <w:kern w:val="0"/>
                <w:szCs w:val="21"/>
              </w:rPr>
              <w:t>合计</w:t>
            </w:r>
          </w:p>
        </w:tc>
        <w:tc>
          <w:tcPr>
            <w:tcW w:w="2127"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16</w:t>
            </w:r>
          </w:p>
        </w:tc>
        <w:tc>
          <w:tcPr>
            <w:tcW w:w="1984" w:type="dxa"/>
            <w:vAlign w:val="center"/>
          </w:tcPr>
          <w:p w:rsidR="00755F92" w:rsidRPr="00755F92" w:rsidRDefault="00755F92" w:rsidP="00755F92">
            <w:pPr>
              <w:jc w:val="center"/>
              <w:rPr>
                <w:rFonts w:ascii="宋体" w:hAnsi="宋体" w:cs="宋体"/>
                <w:b/>
                <w:color w:val="000000"/>
                <w:szCs w:val="21"/>
              </w:rPr>
            </w:pPr>
            <w:r w:rsidRPr="00755F92">
              <w:rPr>
                <w:rFonts w:ascii="宋体" w:hAnsi="宋体" w:cs="宋体" w:hint="eastAsia"/>
                <w:b/>
                <w:color w:val="000000"/>
                <w:szCs w:val="21"/>
              </w:rPr>
              <w:t>6</w:t>
            </w:r>
          </w:p>
        </w:tc>
        <w:tc>
          <w:tcPr>
            <w:tcW w:w="1418" w:type="dxa"/>
            <w:vAlign w:val="center"/>
          </w:tcPr>
          <w:p w:rsidR="00755F92" w:rsidRPr="00755F92" w:rsidRDefault="00755F92" w:rsidP="00755F92">
            <w:pPr>
              <w:jc w:val="center"/>
              <w:rPr>
                <w:rFonts w:ascii="宋体" w:hAnsi="宋体" w:cs="宋体"/>
                <w:b/>
                <w:color w:val="000000"/>
                <w:szCs w:val="21"/>
              </w:rPr>
            </w:pPr>
          </w:p>
        </w:tc>
        <w:tc>
          <w:tcPr>
            <w:tcW w:w="1695" w:type="dxa"/>
            <w:vAlign w:val="center"/>
          </w:tcPr>
          <w:p w:rsidR="00755F92" w:rsidRPr="00755F92" w:rsidRDefault="00755F92" w:rsidP="00755F92">
            <w:pPr>
              <w:jc w:val="center"/>
              <w:rPr>
                <w:rFonts w:ascii="宋体" w:hAnsi="宋体" w:cs="宋体"/>
                <w:b/>
                <w:color w:val="000000"/>
                <w:szCs w:val="21"/>
              </w:rPr>
            </w:pPr>
          </w:p>
        </w:tc>
      </w:tr>
    </w:tbl>
    <w:p w:rsidR="005372E1" w:rsidRDefault="005372E1" w:rsidP="00755F92">
      <w:pPr>
        <w:spacing w:line="420" w:lineRule="exact"/>
        <w:jc w:val="left"/>
        <w:rPr>
          <w:rFonts w:ascii="宋体" w:hAnsi="宋体"/>
          <w:b/>
          <w:szCs w:val="21"/>
        </w:rPr>
      </w:pPr>
    </w:p>
    <w:p w:rsidR="00755F92" w:rsidRPr="00755F92" w:rsidRDefault="00755F92" w:rsidP="00755F92">
      <w:pPr>
        <w:spacing w:line="420" w:lineRule="exact"/>
        <w:jc w:val="left"/>
        <w:rPr>
          <w:rFonts w:ascii="宋体" w:hAnsi="宋体"/>
          <w:b/>
          <w:szCs w:val="21"/>
        </w:rPr>
      </w:pPr>
      <w:bookmarkStart w:id="0" w:name="_GoBack"/>
      <w:bookmarkEnd w:id="0"/>
      <w:r w:rsidRPr="00755F92">
        <w:rPr>
          <w:rFonts w:ascii="宋体" w:hAnsi="宋体" w:hint="eastAsia"/>
          <w:b/>
          <w:szCs w:val="21"/>
        </w:rPr>
        <w:lastRenderedPageBreak/>
        <w:t>备注：</w:t>
      </w:r>
    </w:p>
    <w:p w:rsidR="00755F92" w:rsidRPr="00755F92" w:rsidRDefault="00755F92" w:rsidP="00755F92">
      <w:pPr>
        <w:spacing w:line="420" w:lineRule="exact"/>
        <w:jc w:val="left"/>
        <w:rPr>
          <w:rFonts w:ascii="宋体" w:hAnsi="宋体"/>
          <w:szCs w:val="21"/>
        </w:rPr>
      </w:pPr>
      <w:r w:rsidRPr="00755F92">
        <w:rPr>
          <w:rFonts w:ascii="宋体" w:hAnsi="宋体" w:hint="eastAsia"/>
          <w:szCs w:val="21"/>
        </w:rPr>
        <w:t xml:space="preserve">    </w:t>
      </w:r>
      <w:r w:rsidRPr="00755F92">
        <w:rPr>
          <w:rFonts w:ascii="宋体" w:hAnsi="宋体"/>
          <w:szCs w:val="21"/>
        </w:rPr>
        <w:t>1</w:t>
      </w:r>
      <w:r w:rsidRPr="00755F92">
        <w:rPr>
          <w:rFonts w:ascii="宋体" w:hAnsi="宋体" w:hint="eastAsia"/>
          <w:szCs w:val="21"/>
        </w:rPr>
        <w:t>.创新项目根据各学院</w:t>
      </w:r>
      <w:r w:rsidR="001C1573">
        <w:rPr>
          <w:rFonts w:ascii="宋体" w:hAnsi="宋体" w:hint="eastAsia"/>
          <w:szCs w:val="21"/>
        </w:rPr>
        <w:t>目前</w:t>
      </w:r>
      <w:r w:rsidRPr="00755F92">
        <w:rPr>
          <w:rFonts w:ascii="宋体" w:hAnsi="宋体" w:hint="eastAsia"/>
          <w:szCs w:val="21"/>
        </w:rPr>
        <w:t>的非毕业班学生总数按比例分配；创业项目的分配依据是：500</w:t>
      </w:r>
      <w:r w:rsidR="001C1573">
        <w:rPr>
          <w:rFonts w:ascii="宋体" w:hAnsi="宋体" w:hint="eastAsia"/>
          <w:szCs w:val="21"/>
        </w:rPr>
        <w:t>人</w:t>
      </w:r>
      <w:r w:rsidRPr="00755F92">
        <w:rPr>
          <w:rFonts w:ascii="宋体" w:hAnsi="宋体" w:hint="eastAsia"/>
          <w:szCs w:val="21"/>
        </w:rPr>
        <w:t>以下推荐1项、500-1000人推荐2项、1000-1500人推荐3项、1500人以上推荐4项</w:t>
      </w:r>
      <w:r>
        <w:rPr>
          <w:rFonts w:ascii="宋体" w:hAnsi="宋体" w:hint="eastAsia"/>
          <w:szCs w:val="21"/>
        </w:rPr>
        <w:t>；</w:t>
      </w:r>
    </w:p>
    <w:p w:rsidR="00755F92" w:rsidRPr="000D7ED1" w:rsidRDefault="00755F92" w:rsidP="00755F92">
      <w:pPr>
        <w:spacing w:line="420" w:lineRule="exact"/>
        <w:ind w:firstLineChars="200" w:firstLine="420"/>
        <w:jc w:val="left"/>
        <w:rPr>
          <w:rFonts w:ascii="宋体" w:hAnsi="宋体"/>
          <w:szCs w:val="21"/>
        </w:rPr>
      </w:pPr>
      <w:r w:rsidRPr="000D7ED1">
        <w:rPr>
          <w:rFonts w:ascii="宋体" w:hAnsi="宋体"/>
          <w:szCs w:val="21"/>
        </w:rPr>
        <w:t>2</w:t>
      </w:r>
      <w:r w:rsidRPr="000D7ED1">
        <w:rPr>
          <w:rFonts w:ascii="宋体" w:hAnsi="宋体" w:hint="eastAsia"/>
          <w:szCs w:val="21"/>
        </w:rPr>
        <w:t>.省级品牌专业</w:t>
      </w:r>
      <w:r w:rsidR="001C1573">
        <w:rPr>
          <w:rFonts w:ascii="宋体" w:hAnsi="宋体" w:hint="eastAsia"/>
          <w:szCs w:val="21"/>
        </w:rPr>
        <w:t>——</w:t>
      </w:r>
      <w:r w:rsidRPr="000D7ED1">
        <w:rPr>
          <w:rFonts w:ascii="宋体" w:hAnsi="宋体" w:hint="eastAsia"/>
          <w:szCs w:val="21"/>
        </w:rPr>
        <w:t>审计学、金融学、财政学</w:t>
      </w:r>
      <w:r w:rsidR="001C1573">
        <w:rPr>
          <w:rFonts w:ascii="宋体" w:hAnsi="宋体" w:hint="eastAsia"/>
          <w:szCs w:val="21"/>
        </w:rPr>
        <w:t>，</w:t>
      </w:r>
      <w:r w:rsidRPr="000D7ED1">
        <w:rPr>
          <w:rFonts w:ascii="宋体" w:hAnsi="宋体" w:hint="eastAsia"/>
          <w:szCs w:val="21"/>
        </w:rPr>
        <w:t>各增加10个创新项目，</w:t>
      </w:r>
      <w:r w:rsidR="001C1573">
        <w:rPr>
          <w:rFonts w:ascii="宋体" w:hAnsi="宋体" w:hint="eastAsia"/>
          <w:szCs w:val="21"/>
        </w:rPr>
        <w:t>且该学院本次立项的所有项目资助</w:t>
      </w:r>
      <w:r w:rsidRPr="000D7ED1">
        <w:rPr>
          <w:rFonts w:ascii="宋体" w:hAnsi="宋体" w:hint="eastAsia"/>
          <w:szCs w:val="21"/>
        </w:rPr>
        <w:t>经费从其专业建设费中列支；</w:t>
      </w:r>
    </w:p>
    <w:p w:rsidR="00755F92" w:rsidRPr="00755F92" w:rsidRDefault="00755F92" w:rsidP="00755F92">
      <w:pPr>
        <w:spacing w:line="420" w:lineRule="exact"/>
        <w:ind w:firstLineChars="200" w:firstLine="420"/>
        <w:jc w:val="left"/>
        <w:rPr>
          <w:rFonts w:ascii="宋体" w:hAnsi="宋体"/>
          <w:szCs w:val="21"/>
        </w:rPr>
      </w:pPr>
      <w:r w:rsidRPr="00755F92">
        <w:rPr>
          <w:rFonts w:ascii="宋体" w:hAnsi="宋体"/>
          <w:szCs w:val="21"/>
        </w:rPr>
        <w:t>3</w:t>
      </w:r>
      <w:r w:rsidRPr="00755F92">
        <w:rPr>
          <w:rFonts w:ascii="宋体" w:hAnsi="宋体" w:hint="eastAsia"/>
          <w:szCs w:val="21"/>
        </w:rPr>
        <w:t>.创业项目推荐数量如达不到分配数量，可相应增加创新项目的推荐数量</w:t>
      </w:r>
      <w:r>
        <w:rPr>
          <w:rFonts w:ascii="宋体" w:hAnsi="宋体" w:hint="eastAsia"/>
          <w:szCs w:val="21"/>
        </w:rPr>
        <w:t>；</w:t>
      </w:r>
    </w:p>
    <w:p w:rsidR="00755F92" w:rsidRPr="00755F92" w:rsidRDefault="00755F92" w:rsidP="00755F92">
      <w:pPr>
        <w:spacing w:line="420" w:lineRule="exact"/>
        <w:ind w:firstLineChars="200" w:firstLine="420"/>
        <w:jc w:val="left"/>
        <w:rPr>
          <w:rFonts w:ascii="宋体" w:hAnsi="宋体"/>
          <w:szCs w:val="21"/>
        </w:rPr>
      </w:pPr>
      <w:r w:rsidRPr="00755F92">
        <w:rPr>
          <w:rFonts w:ascii="宋体" w:hAnsi="宋体"/>
          <w:szCs w:val="21"/>
        </w:rPr>
        <w:t>4</w:t>
      </w:r>
      <w:r w:rsidRPr="00755F92">
        <w:rPr>
          <w:rFonts w:ascii="宋体" w:hAnsi="宋体" w:hint="eastAsia"/>
          <w:szCs w:val="21"/>
        </w:rPr>
        <w:t>.各学院申报指标配额不包括校企合作项目。校企合作项目不设指标数量限制，但资助资金由合作的企业提供并在申报书中明确具体的金额与资助进度。</w:t>
      </w:r>
    </w:p>
    <w:sectPr w:rsidR="00755F92" w:rsidRPr="00755F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A0D" w:rsidRDefault="00156A0D" w:rsidP="00D95C59">
      <w:r>
        <w:separator/>
      </w:r>
    </w:p>
  </w:endnote>
  <w:endnote w:type="continuationSeparator" w:id="0">
    <w:p w:rsidR="00156A0D" w:rsidRDefault="00156A0D" w:rsidP="00D9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A0D" w:rsidRDefault="00156A0D" w:rsidP="00D95C59">
      <w:r>
        <w:separator/>
      </w:r>
    </w:p>
  </w:footnote>
  <w:footnote w:type="continuationSeparator" w:id="0">
    <w:p w:rsidR="00156A0D" w:rsidRDefault="00156A0D" w:rsidP="00D9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92"/>
    <w:rsid w:val="000D7ED1"/>
    <w:rsid w:val="00156A0D"/>
    <w:rsid w:val="001C1573"/>
    <w:rsid w:val="002A4DFA"/>
    <w:rsid w:val="003472A8"/>
    <w:rsid w:val="00501F31"/>
    <w:rsid w:val="005372E1"/>
    <w:rsid w:val="005461EA"/>
    <w:rsid w:val="005B3A43"/>
    <w:rsid w:val="00755F92"/>
    <w:rsid w:val="00894A4E"/>
    <w:rsid w:val="00940896"/>
    <w:rsid w:val="00C13F03"/>
    <w:rsid w:val="00D95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6BBB"/>
  <w15:chartTrackingRefBased/>
  <w15:docId w15:val="{F0785EC3-BF41-4444-8F8F-F1A23781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5C5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5C59"/>
    <w:rPr>
      <w:rFonts w:ascii="Times New Roman" w:eastAsia="宋体" w:hAnsi="Times New Roman" w:cs="Times New Roman"/>
      <w:sz w:val="18"/>
      <w:szCs w:val="18"/>
    </w:rPr>
  </w:style>
  <w:style w:type="paragraph" w:styleId="a6">
    <w:name w:val="footer"/>
    <w:basedOn w:val="a"/>
    <w:link w:val="a7"/>
    <w:uiPriority w:val="99"/>
    <w:unhideWhenUsed/>
    <w:rsid w:val="00D95C59"/>
    <w:pPr>
      <w:tabs>
        <w:tab w:val="center" w:pos="4153"/>
        <w:tab w:val="right" w:pos="8306"/>
      </w:tabs>
      <w:snapToGrid w:val="0"/>
      <w:jc w:val="left"/>
    </w:pPr>
    <w:rPr>
      <w:sz w:val="18"/>
      <w:szCs w:val="18"/>
    </w:rPr>
  </w:style>
  <w:style w:type="character" w:customStyle="1" w:styleId="a7">
    <w:name w:val="页脚 字符"/>
    <w:basedOn w:val="a0"/>
    <w:link w:val="a6"/>
    <w:uiPriority w:val="99"/>
    <w:rsid w:val="00D95C5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dc:creator>
  <cp:keywords/>
  <dc:description/>
  <cp:lastModifiedBy>Rain</cp:lastModifiedBy>
  <cp:revision>6</cp:revision>
  <dcterms:created xsi:type="dcterms:W3CDTF">2018-11-06T06:43:00Z</dcterms:created>
  <dcterms:modified xsi:type="dcterms:W3CDTF">2018-11-06T11:37:00Z</dcterms:modified>
</cp:coreProperties>
</file>